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D6" w:rsidRDefault="006842D6">
      <w:pPr>
        <w:pStyle w:val="GvdeMetniGirintisi"/>
        <w:widowControl w:val="0"/>
        <w:spacing w:before="0" w:line="360" w:lineRule="auto"/>
        <w:ind w:left="0"/>
        <w:rPr>
          <w:rFonts w:ascii="Calibri" w:hAnsi="Calibri" w:cs="Calibri"/>
          <w:b/>
          <w:bCs/>
          <w:sz w:val="24"/>
          <w:szCs w:val="24"/>
        </w:rPr>
      </w:pPr>
    </w:p>
    <w:p w:rsidR="006842D6" w:rsidRDefault="00AD34AB">
      <w:pPr>
        <w:pStyle w:val="GvdeMetniGirintisi"/>
        <w:widowControl w:val="0"/>
        <w:spacing w:before="0" w:line="360" w:lineRule="auto"/>
        <w:ind w:left="0"/>
        <w:rPr>
          <w:rFonts w:ascii="Calibri" w:hAnsi="Calibri" w:cs="Calibri"/>
          <w:b/>
          <w:bCs/>
          <w:sz w:val="24"/>
          <w:szCs w:val="24"/>
        </w:rPr>
      </w:pPr>
      <w:r>
        <w:rPr>
          <w:rFonts w:ascii="Calibri" w:hAnsi="Calibri" w:cs="Calibri"/>
          <w:b/>
          <w:bCs/>
          <w:noProof/>
          <w:sz w:val="24"/>
          <w:szCs w:val="24"/>
          <w:lang w:eastAsia="tr-TR"/>
        </w:rPr>
        <mc:AlternateContent>
          <mc:Choice Requires="wps">
            <w:drawing>
              <wp:anchor distT="1" distB="1" distL="1" distR="1" simplePos="0" relativeHeight="2" behindDoc="1" locked="0" layoutInCell="1" allowOverlap="1">
                <wp:simplePos x="0" y="0"/>
                <wp:positionH relativeFrom="column">
                  <wp:posOffset>-114300</wp:posOffset>
                </wp:positionH>
                <wp:positionV relativeFrom="paragraph">
                  <wp:posOffset>-342900</wp:posOffset>
                </wp:positionV>
                <wp:extent cx="6059169" cy="8802369"/>
                <wp:effectExtent l="23492" t="27302" r="24127" b="20317"/>
                <wp:wrapNone/>
                <wp:docPr id="2" name="Rectangle 1"/>
                <wp:cNvGraphicFramePr/>
                <a:graphic xmlns:a="http://schemas.openxmlformats.org/drawingml/2006/main">
                  <a:graphicData uri="http://schemas.microsoft.com/office/word/2010/wordprocessingShape">
                    <wps:wsp>
                      <wps:cNvSpPr/>
                      <wps:spPr bwMode="auto">
                        <a:xfrm>
                          <a:off x="0" y="0"/>
                          <a:ext cx="6058440" cy="8801640"/>
                        </a:xfrm>
                        <a:prstGeom prst="rect">
                          <a:avLst/>
                        </a:prstGeom>
                        <a:solidFill>
                          <a:srgbClr val="FFFFFF"/>
                        </a:solidFill>
                        <a:ln w="38160">
                          <a:solidFill>
                            <a:srgbClr val="000000"/>
                          </a:solidFill>
                          <a:miter/>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w:pict>
              <v:shape id="shape 0" o:spid="_x0000_s0000" o:spt="1" style="position:absolute;mso-wrap-distance-left:0.0pt;mso-wrap-distance-top:0.0pt;mso-wrap-distance-right:0.0pt;mso-wrap-distance-bottom:0.0pt;z-index:-2;o:allowoverlap:true;o:allowincell:true;mso-position-horizontal-relative:text;margin-left:-9.0pt;mso-position-horizontal:absolute;mso-position-vertical-relative:text;margin-top:-27.0pt;mso-position-vertical:absolute;width:477.1pt;height:693.1pt;" coordsize="100000,100000" path="" fillcolor="#FFFFFF" strokecolor="#000000" strokeweight="3.00pt">
                <v:path textboxrect="0,0,0,0"/>
              </v:shape>
            </w:pict>
          </mc:Fallback>
        </mc:AlternateContent>
      </w:r>
    </w:p>
    <w:p w:rsidR="006842D6" w:rsidRDefault="006842D6">
      <w:pPr>
        <w:pStyle w:val="GvdeMetniGirintisi"/>
        <w:widowControl w:val="0"/>
        <w:spacing w:before="120" w:after="120" w:line="240" w:lineRule="auto"/>
        <w:ind w:left="0"/>
        <w:rPr>
          <w:rFonts w:ascii="Calibri" w:hAnsi="Calibri" w:cs="Calibri"/>
          <w:b/>
          <w:sz w:val="28"/>
          <w:szCs w:val="28"/>
        </w:rPr>
      </w:pPr>
    </w:p>
    <w:p w:rsidR="006842D6" w:rsidRDefault="00AD34AB">
      <w:pPr>
        <w:pStyle w:val="GvdeMetniGirintisi"/>
        <w:widowControl w:val="0"/>
        <w:spacing w:before="120" w:after="120" w:line="240" w:lineRule="auto"/>
        <w:ind w:left="0"/>
        <w:jc w:val="center"/>
        <w:rPr>
          <w:rFonts w:ascii="Calibri" w:hAnsi="Calibri" w:cs="Calibri"/>
          <w:b/>
          <w:sz w:val="28"/>
          <w:szCs w:val="28"/>
        </w:rPr>
      </w:pPr>
      <w:r>
        <w:rPr>
          <w:rFonts w:ascii="Calibri" w:hAnsi="Calibri" w:cs="Calibri"/>
          <w:b/>
          <w:sz w:val="28"/>
          <w:szCs w:val="28"/>
        </w:rPr>
        <w:t>TÜRKİYE BİLİMSEL VE TEKNOLOJİK ARAŞTIRMA KURUMU</w:t>
      </w:r>
    </w:p>
    <w:p w:rsidR="006842D6" w:rsidRDefault="00AD34AB">
      <w:pPr>
        <w:pStyle w:val="GvdeMetniGirintisi"/>
        <w:widowControl w:val="0"/>
        <w:spacing w:before="120" w:after="120" w:line="240" w:lineRule="auto"/>
        <w:ind w:left="0"/>
        <w:jc w:val="center"/>
        <w:rPr>
          <w:rFonts w:ascii="Calibri" w:hAnsi="Calibri" w:cs="Calibri"/>
          <w:b/>
          <w:sz w:val="28"/>
          <w:szCs w:val="28"/>
        </w:rPr>
      </w:pPr>
      <w:r>
        <w:rPr>
          <w:rFonts w:ascii="Calibri" w:hAnsi="Calibri" w:cs="Calibri"/>
          <w:b/>
          <w:sz w:val="28"/>
          <w:szCs w:val="28"/>
        </w:rPr>
        <w:t>BİLİŞİM VE BİLGİ GÜVENLİĞİ İLERİ TEKNOLOJİLER ARAŞTIRMA MERKEZİ (TÜBİTAK BİLGEM)</w:t>
      </w:r>
    </w:p>
    <w:p w:rsidR="006842D6" w:rsidRDefault="006842D6">
      <w:pPr>
        <w:pStyle w:val="GvdeMetniGirintisi"/>
        <w:widowControl w:val="0"/>
        <w:spacing w:before="120" w:after="120" w:line="240" w:lineRule="auto"/>
        <w:ind w:left="0"/>
        <w:jc w:val="center"/>
        <w:rPr>
          <w:rFonts w:ascii="Calibri" w:hAnsi="Calibri" w:cs="Calibri"/>
          <w:b/>
          <w:sz w:val="28"/>
          <w:szCs w:val="28"/>
        </w:rPr>
      </w:pPr>
    </w:p>
    <w:p w:rsidR="006842D6" w:rsidRDefault="00AD34AB">
      <w:pPr>
        <w:pStyle w:val="GvdeMetniGirintisi"/>
        <w:widowControl w:val="0"/>
        <w:spacing w:before="120" w:after="120" w:line="240" w:lineRule="auto"/>
        <w:ind w:left="0"/>
        <w:jc w:val="center"/>
        <w:rPr>
          <w:rFonts w:ascii="Calibri" w:hAnsi="Calibri" w:cs="Calibri"/>
          <w:b/>
          <w:sz w:val="28"/>
          <w:szCs w:val="28"/>
        </w:rPr>
      </w:pPr>
      <w:proofErr w:type="gramStart"/>
      <w:r>
        <w:rPr>
          <w:rFonts w:ascii="Calibri" w:hAnsi="Calibri" w:cs="Calibri"/>
          <w:b/>
          <w:sz w:val="28"/>
          <w:szCs w:val="28"/>
        </w:rPr>
        <w:t>ile</w:t>
      </w:r>
      <w:proofErr w:type="gramEnd"/>
    </w:p>
    <w:p w:rsidR="006842D6" w:rsidRDefault="00AD34AB">
      <w:pPr>
        <w:pStyle w:val="GvdeMetniGirintisi"/>
        <w:widowControl w:val="0"/>
        <w:spacing w:before="120" w:after="120" w:line="240" w:lineRule="auto"/>
        <w:ind w:left="0"/>
        <w:jc w:val="center"/>
        <w:rPr>
          <w:rFonts w:ascii="Calibri" w:hAnsi="Calibri" w:cs="Calibri"/>
          <w:b/>
          <w:sz w:val="28"/>
          <w:szCs w:val="28"/>
        </w:rPr>
      </w:pPr>
      <w:r>
        <w:rPr>
          <w:rFonts w:ascii="Calibri" w:hAnsi="Calibri" w:cs="Calibri"/>
          <w:b/>
          <w:sz w:val="28"/>
          <w:szCs w:val="28"/>
        </w:rPr>
        <w:t>MÜŞTERİ KURULUŞ</w:t>
      </w:r>
    </w:p>
    <w:p w:rsidR="006842D6" w:rsidRDefault="00AD34AB">
      <w:pPr>
        <w:pStyle w:val="GvdeMetniGirintisi"/>
        <w:widowControl w:val="0"/>
        <w:spacing w:before="120" w:after="120" w:line="240" w:lineRule="auto"/>
        <w:ind w:left="0"/>
        <w:jc w:val="center"/>
        <w:rPr>
          <w:rFonts w:ascii="Calibri" w:hAnsi="Calibri" w:cs="Calibri"/>
          <w:b/>
          <w:sz w:val="28"/>
          <w:szCs w:val="28"/>
        </w:rPr>
      </w:pPr>
      <w:proofErr w:type="gramStart"/>
      <w:r>
        <w:rPr>
          <w:rFonts w:ascii="Calibri" w:hAnsi="Calibri" w:cs="Calibri"/>
          <w:b/>
          <w:sz w:val="28"/>
          <w:szCs w:val="28"/>
        </w:rPr>
        <w:t>ile</w:t>
      </w:r>
      <w:proofErr w:type="gramEnd"/>
    </w:p>
    <w:p w:rsidR="006842D6" w:rsidRDefault="00AD34AB">
      <w:pPr>
        <w:pStyle w:val="GvdeMetniGirintisi"/>
        <w:widowControl w:val="0"/>
        <w:spacing w:before="120" w:after="120" w:line="240" w:lineRule="auto"/>
        <w:ind w:left="0"/>
        <w:jc w:val="center"/>
        <w:rPr>
          <w:rFonts w:ascii="Calibri" w:hAnsi="Calibri" w:cs="Calibri"/>
          <w:b/>
          <w:sz w:val="28"/>
          <w:szCs w:val="28"/>
        </w:rPr>
      </w:pPr>
      <w:r>
        <w:rPr>
          <w:rFonts w:ascii="Calibri" w:hAnsi="Calibri" w:cs="Calibri"/>
          <w:b/>
          <w:sz w:val="28"/>
          <w:szCs w:val="28"/>
        </w:rPr>
        <w:t>TEKNOLOJİ SAĞLAYICI KURULUŞ</w:t>
      </w:r>
    </w:p>
    <w:p w:rsidR="006842D6" w:rsidRDefault="00AD34AB">
      <w:pPr>
        <w:pStyle w:val="GvdeMetniGirintisi"/>
        <w:widowControl w:val="0"/>
        <w:tabs>
          <w:tab w:val="center" w:pos="4601"/>
          <w:tab w:val="left" w:pos="5220"/>
        </w:tabs>
        <w:spacing w:before="120" w:after="120" w:line="240" w:lineRule="auto"/>
        <w:ind w:left="0"/>
        <w:jc w:val="left"/>
        <w:rPr>
          <w:rFonts w:ascii="Calibri" w:hAnsi="Calibri" w:cs="Calibri"/>
          <w:b/>
          <w:sz w:val="28"/>
          <w:szCs w:val="28"/>
        </w:rPr>
      </w:pPr>
      <w:r>
        <w:rPr>
          <w:rFonts w:ascii="Calibri" w:hAnsi="Calibri" w:cs="Calibri"/>
          <w:b/>
          <w:sz w:val="28"/>
          <w:szCs w:val="28"/>
        </w:rPr>
        <w:tab/>
      </w:r>
      <w:proofErr w:type="gramStart"/>
      <w:r>
        <w:rPr>
          <w:rFonts w:ascii="Calibri" w:hAnsi="Calibri" w:cs="Calibri"/>
          <w:b/>
          <w:sz w:val="28"/>
          <w:szCs w:val="28"/>
        </w:rPr>
        <w:t>ile</w:t>
      </w:r>
      <w:proofErr w:type="gramEnd"/>
      <w:r>
        <w:rPr>
          <w:rFonts w:ascii="Calibri" w:hAnsi="Calibri" w:cs="Calibri"/>
          <w:b/>
          <w:sz w:val="28"/>
          <w:szCs w:val="28"/>
        </w:rPr>
        <w:tab/>
      </w:r>
    </w:p>
    <w:p w:rsidR="006842D6" w:rsidRDefault="00AD34AB">
      <w:pPr>
        <w:pStyle w:val="GvdeMetniGirintisi"/>
        <w:widowControl w:val="0"/>
        <w:spacing w:before="120" w:after="120" w:line="240" w:lineRule="auto"/>
        <w:ind w:left="0"/>
        <w:jc w:val="center"/>
        <w:rPr>
          <w:rFonts w:ascii="Calibri" w:hAnsi="Calibri" w:cs="Calibri"/>
          <w:b/>
          <w:sz w:val="28"/>
          <w:szCs w:val="28"/>
        </w:rPr>
      </w:pPr>
      <w:r>
        <w:rPr>
          <w:rFonts w:ascii="Calibri" w:hAnsi="Calibri" w:cs="Calibri"/>
          <w:b/>
          <w:sz w:val="28"/>
          <w:szCs w:val="28"/>
        </w:rPr>
        <w:t>TEKNOLOJİ SAĞLAYICI KURUM</w:t>
      </w:r>
    </w:p>
    <w:p w:rsidR="006842D6" w:rsidRDefault="00AD34AB">
      <w:pPr>
        <w:pStyle w:val="GvdeMetniGirintisi"/>
        <w:widowControl w:val="0"/>
        <w:spacing w:before="120" w:after="120" w:line="240" w:lineRule="auto"/>
        <w:ind w:left="0"/>
        <w:jc w:val="center"/>
        <w:rPr>
          <w:rFonts w:ascii="Calibri" w:hAnsi="Calibri" w:cs="Calibri"/>
          <w:b/>
          <w:sz w:val="28"/>
          <w:szCs w:val="28"/>
        </w:rPr>
      </w:pPr>
      <w:proofErr w:type="gramStart"/>
      <w:r>
        <w:rPr>
          <w:rFonts w:ascii="Calibri" w:hAnsi="Calibri" w:cs="Calibri"/>
          <w:b/>
          <w:sz w:val="28"/>
          <w:szCs w:val="28"/>
        </w:rPr>
        <w:t>ile</w:t>
      </w:r>
      <w:proofErr w:type="gramEnd"/>
    </w:p>
    <w:p w:rsidR="006842D6" w:rsidRDefault="00AD34AB">
      <w:pPr>
        <w:pStyle w:val="GvdeMetniGirintisi"/>
        <w:widowControl w:val="0"/>
        <w:spacing w:before="120" w:after="120" w:line="240" w:lineRule="auto"/>
        <w:ind w:left="0"/>
        <w:jc w:val="center"/>
        <w:rPr>
          <w:rFonts w:ascii="Calibri" w:hAnsi="Calibri" w:cs="Calibri"/>
          <w:b/>
          <w:sz w:val="28"/>
          <w:szCs w:val="28"/>
        </w:rPr>
      </w:pPr>
      <w:r>
        <w:rPr>
          <w:rFonts w:ascii="Calibri" w:hAnsi="Calibri" w:cs="Calibri"/>
          <w:b/>
          <w:sz w:val="28"/>
          <w:szCs w:val="28"/>
        </w:rPr>
        <w:t>İŞTİRAKÇİ (OPSİYONEL)</w:t>
      </w:r>
    </w:p>
    <w:p w:rsidR="006842D6" w:rsidRDefault="006842D6">
      <w:pPr>
        <w:pStyle w:val="GvdeMetniGirintisi"/>
        <w:widowControl w:val="0"/>
        <w:spacing w:before="120" w:after="120" w:line="240" w:lineRule="auto"/>
        <w:ind w:left="0"/>
        <w:rPr>
          <w:rFonts w:ascii="Calibri" w:hAnsi="Calibri" w:cs="Calibri"/>
          <w:b/>
          <w:sz w:val="28"/>
          <w:szCs w:val="28"/>
        </w:rPr>
      </w:pPr>
    </w:p>
    <w:p w:rsidR="006842D6" w:rsidRDefault="00AD34AB">
      <w:pPr>
        <w:pStyle w:val="GvdeMetniGirintisi"/>
        <w:widowControl w:val="0"/>
        <w:spacing w:before="120" w:after="120" w:line="240" w:lineRule="auto"/>
        <w:ind w:left="0"/>
        <w:jc w:val="center"/>
        <w:rPr>
          <w:rFonts w:ascii="Calibri" w:hAnsi="Calibri" w:cs="Calibri"/>
          <w:b/>
          <w:sz w:val="28"/>
          <w:szCs w:val="28"/>
        </w:rPr>
      </w:pPr>
      <w:proofErr w:type="gramStart"/>
      <w:r>
        <w:rPr>
          <w:rFonts w:ascii="Calibri" w:hAnsi="Calibri" w:cs="Calibri"/>
          <w:b/>
          <w:sz w:val="28"/>
          <w:szCs w:val="28"/>
        </w:rPr>
        <w:t>arasında</w:t>
      </w:r>
      <w:proofErr w:type="gramEnd"/>
      <w:r>
        <w:rPr>
          <w:rFonts w:ascii="Calibri" w:hAnsi="Calibri" w:cs="Calibri"/>
          <w:b/>
          <w:sz w:val="28"/>
          <w:szCs w:val="28"/>
        </w:rPr>
        <w:t xml:space="preserve"> imzalanan</w:t>
      </w:r>
    </w:p>
    <w:p w:rsidR="006842D6" w:rsidRDefault="006842D6">
      <w:pPr>
        <w:pStyle w:val="GvdeMetniGirintisi"/>
        <w:widowControl w:val="0"/>
        <w:spacing w:before="120" w:after="120" w:line="240" w:lineRule="auto"/>
        <w:ind w:left="0" w:firstLine="708"/>
        <w:jc w:val="center"/>
        <w:rPr>
          <w:rFonts w:ascii="Calibri" w:hAnsi="Calibri" w:cs="Calibri"/>
          <w:b/>
          <w:sz w:val="28"/>
          <w:szCs w:val="28"/>
        </w:rPr>
      </w:pPr>
    </w:p>
    <w:p w:rsidR="006842D6" w:rsidRDefault="006842D6">
      <w:pPr>
        <w:pStyle w:val="GvdeMetniGirintisi"/>
        <w:widowControl w:val="0"/>
        <w:spacing w:before="120" w:after="120" w:line="240" w:lineRule="auto"/>
        <w:ind w:left="0"/>
        <w:jc w:val="center"/>
        <w:rPr>
          <w:rFonts w:ascii="Calibri" w:hAnsi="Calibri" w:cs="Calibri"/>
          <w:b/>
          <w:sz w:val="28"/>
          <w:szCs w:val="28"/>
        </w:rPr>
      </w:pPr>
    </w:p>
    <w:p w:rsidR="006842D6" w:rsidRDefault="00AD34AB">
      <w:pPr>
        <w:pStyle w:val="GvdeMetniGirintisi"/>
        <w:widowControl w:val="0"/>
        <w:spacing w:before="120" w:after="120" w:line="240" w:lineRule="auto"/>
        <w:ind w:left="0"/>
        <w:jc w:val="center"/>
        <w:rPr>
          <w:rFonts w:ascii="Calibri" w:hAnsi="Calibri" w:cs="Calibri"/>
          <w:b/>
          <w:sz w:val="28"/>
          <w:szCs w:val="28"/>
        </w:rPr>
      </w:pPr>
      <w:proofErr w:type="gramStart"/>
      <w:r>
        <w:rPr>
          <w:rFonts w:ascii="Calibri" w:hAnsi="Calibri" w:cs="Calibri"/>
          <w:b/>
          <w:sz w:val="28"/>
          <w:szCs w:val="28"/>
        </w:rPr>
        <w:t>……………….</w:t>
      </w:r>
      <w:proofErr w:type="gramEnd"/>
      <w:r>
        <w:t xml:space="preserve"> </w:t>
      </w:r>
      <w:r>
        <w:rPr>
          <w:rFonts w:ascii="Calibri" w:hAnsi="Calibri" w:cs="Calibri"/>
          <w:b/>
          <w:sz w:val="28"/>
          <w:szCs w:val="28"/>
        </w:rPr>
        <w:t>Projesi</w:t>
      </w:r>
    </w:p>
    <w:p w:rsidR="006842D6" w:rsidRDefault="00AD34AB">
      <w:pPr>
        <w:pStyle w:val="GvdeMetniGirintisi"/>
        <w:widowControl w:val="0"/>
        <w:spacing w:before="120" w:after="120" w:line="240" w:lineRule="auto"/>
        <w:ind w:left="0"/>
        <w:jc w:val="center"/>
        <w:rPr>
          <w:rFonts w:ascii="Calibri" w:hAnsi="Calibri" w:cs="Calibri"/>
          <w:b/>
          <w:sz w:val="28"/>
          <w:szCs w:val="28"/>
        </w:rPr>
      </w:pPr>
      <w:r>
        <w:rPr>
          <w:rFonts w:ascii="Calibri" w:hAnsi="Calibri" w:cs="Calibri"/>
          <w:b/>
          <w:sz w:val="28"/>
          <w:szCs w:val="28"/>
        </w:rPr>
        <w:t>İş Birliği Protokolü</w:t>
      </w:r>
    </w:p>
    <w:p w:rsidR="006842D6" w:rsidRDefault="006842D6">
      <w:pPr>
        <w:pStyle w:val="GvdeMetniGirintisi"/>
        <w:widowControl w:val="0"/>
        <w:tabs>
          <w:tab w:val="center" w:pos="4507"/>
          <w:tab w:val="left" w:pos="7232"/>
        </w:tabs>
        <w:spacing w:before="0" w:line="240" w:lineRule="auto"/>
        <w:ind w:left="0"/>
        <w:jc w:val="center"/>
        <w:rPr>
          <w:rFonts w:ascii="Calibri" w:hAnsi="Calibri" w:cs="Calibri"/>
          <w:b/>
          <w:bCs/>
          <w:sz w:val="28"/>
          <w:szCs w:val="28"/>
        </w:rPr>
      </w:pPr>
    </w:p>
    <w:p w:rsidR="006842D6" w:rsidRDefault="006842D6">
      <w:pPr>
        <w:pStyle w:val="GvdeMetniGirintisi"/>
        <w:widowControl w:val="0"/>
        <w:tabs>
          <w:tab w:val="center" w:pos="4507"/>
          <w:tab w:val="left" w:pos="7232"/>
        </w:tabs>
        <w:spacing w:before="0" w:line="240" w:lineRule="auto"/>
        <w:ind w:left="0"/>
        <w:jc w:val="center"/>
        <w:rPr>
          <w:rFonts w:ascii="Calibri" w:hAnsi="Calibri" w:cs="Calibri"/>
          <w:b/>
          <w:bCs/>
          <w:sz w:val="28"/>
          <w:szCs w:val="28"/>
        </w:rPr>
      </w:pPr>
    </w:p>
    <w:p w:rsidR="006842D6" w:rsidRDefault="003B32B0">
      <w:pPr>
        <w:pStyle w:val="GvdeMetniGirintisi"/>
        <w:widowControl w:val="0"/>
        <w:tabs>
          <w:tab w:val="center" w:pos="4507"/>
          <w:tab w:val="left" w:pos="7232"/>
        </w:tabs>
        <w:spacing w:before="0" w:line="240" w:lineRule="auto"/>
        <w:ind w:left="0"/>
        <w:jc w:val="center"/>
        <w:rPr>
          <w:rFonts w:ascii="Calibri" w:hAnsi="Calibri" w:cs="Calibri"/>
          <w:b/>
          <w:bCs/>
          <w:sz w:val="24"/>
          <w:szCs w:val="24"/>
        </w:rPr>
      </w:pPr>
      <w:proofErr w:type="gramStart"/>
      <w:r>
        <w:rPr>
          <w:rFonts w:ascii="Calibri" w:hAnsi="Calibri" w:cs="Calibri"/>
          <w:b/>
          <w:bCs/>
          <w:sz w:val="28"/>
          <w:szCs w:val="28"/>
        </w:rPr>
        <w:t>…..,</w:t>
      </w:r>
      <w:proofErr w:type="gramEnd"/>
      <w:r>
        <w:rPr>
          <w:rFonts w:ascii="Calibri" w:hAnsi="Calibri" w:cs="Calibri"/>
          <w:b/>
          <w:bCs/>
          <w:sz w:val="28"/>
          <w:szCs w:val="28"/>
        </w:rPr>
        <w:t xml:space="preserve"> 2024</w:t>
      </w:r>
    </w:p>
    <w:p w:rsidR="006842D6" w:rsidRDefault="006842D6">
      <w:pPr>
        <w:sectPr w:rsidR="006842D6">
          <w:pgSz w:w="11906" w:h="16838"/>
          <w:pgMar w:top="1276" w:right="1286" w:bottom="1078" w:left="1417" w:header="0" w:footer="0" w:gutter="0"/>
          <w:cols w:space="1700"/>
          <w:docGrid w:linePitch="360"/>
        </w:sectPr>
      </w:pPr>
    </w:p>
    <w:sdt>
      <w:sdtPr>
        <w:rPr>
          <w:rFonts w:ascii="Times New Roman" w:eastAsia="Times New Roman" w:hAnsi="Times New Roman" w:cs="Times New Roman"/>
          <w:b w:val="0"/>
          <w:szCs w:val="24"/>
        </w:rPr>
        <w:id w:val="974411019"/>
        <w:docPartObj>
          <w:docPartGallery w:val="Table of Contents"/>
          <w:docPartUnique/>
        </w:docPartObj>
      </w:sdtPr>
      <w:sdtEndPr/>
      <w:sdtContent>
        <w:p w:rsidR="006842D6" w:rsidRDefault="00AD34AB">
          <w:pPr>
            <w:pStyle w:val="TBal"/>
          </w:pPr>
          <w:r>
            <w:t>İçindekiler</w:t>
          </w:r>
        </w:p>
        <w:p w:rsidR="006842D6" w:rsidRDefault="00AD34AB">
          <w:pPr>
            <w:pStyle w:val="T1"/>
            <w:tabs>
              <w:tab w:val="left" w:pos="480"/>
              <w:tab w:val="right" w:leader="dot" w:pos="9016"/>
            </w:tabs>
            <w:rPr>
              <w:rFonts w:eastAsia="Calibri" w:cs="Calibri"/>
              <w:sz w:val="22"/>
              <w:szCs w:val="22"/>
            </w:rPr>
          </w:pPr>
          <w:r>
            <w:fldChar w:fldCharType="begin"/>
          </w:r>
          <w:r>
            <w:rPr>
              <w:rStyle w:val="IndexLink"/>
              <w:rFonts w:cs="Calibri"/>
            </w:rPr>
            <w:instrText xml:space="preserve"> TOC \z \o "1-1" \u </w:instrText>
          </w:r>
          <w:r>
            <w:rPr>
              <w:rStyle w:val="IndexLink"/>
              <w:rFonts w:cs="Calibri"/>
            </w:rPr>
            <w:fldChar w:fldCharType="separate"/>
          </w:r>
          <w:hyperlink w:anchor="_Toc100656403" w:tooltip="Current Document" w:history="1">
            <w:r>
              <w:rPr>
                <w:rStyle w:val="IndexLink"/>
                <w:rFonts w:cs="Calibri"/>
              </w:rPr>
              <w:t>1</w:t>
            </w:r>
            <w:r>
              <w:rPr>
                <w:rStyle w:val="IndexLink"/>
                <w:rFonts w:eastAsia="Calibri" w:cs="Calibri"/>
                <w:sz w:val="22"/>
                <w:szCs w:val="22"/>
              </w:rPr>
              <w:tab/>
            </w:r>
            <w:r>
              <w:rPr>
                <w:rStyle w:val="IndexLink"/>
              </w:rPr>
              <w:t>TARAFLAR</w:t>
            </w:r>
            <w:r>
              <w:fldChar w:fldCharType="begin"/>
            </w:r>
            <w:r>
              <w:instrText>PAGEREF _Toc100656403 \h</w:instrText>
            </w:r>
            <w:r>
              <w:fldChar w:fldCharType="separate"/>
            </w:r>
            <w:r>
              <w:rPr>
                <w:rStyle w:val="IndexLink"/>
                <w:noProof/>
              </w:rPr>
              <w:tab/>
              <w:t>2</w:t>
            </w:r>
            <w:r>
              <w:fldChar w:fldCharType="end"/>
            </w:r>
          </w:hyperlink>
        </w:p>
        <w:p w:rsidR="006842D6" w:rsidRDefault="00C87978">
          <w:pPr>
            <w:pStyle w:val="T1"/>
            <w:tabs>
              <w:tab w:val="left" w:pos="480"/>
              <w:tab w:val="right" w:leader="dot" w:pos="9016"/>
            </w:tabs>
            <w:rPr>
              <w:rFonts w:eastAsia="Calibri" w:cs="Calibri"/>
              <w:sz w:val="22"/>
              <w:szCs w:val="22"/>
            </w:rPr>
          </w:pPr>
          <w:hyperlink w:anchor="_Toc100656404" w:tooltip="Current Document" w:history="1">
            <w:r w:rsidR="00AD34AB">
              <w:rPr>
                <w:rStyle w:val="IndexLink"/>
                <w:rFonts w:cs="Calibri"/>
              </w:rPr>
              <w:t>2</w:t>
            </w:r>
            <w:r w:rsidR="00AD34AB">
              <w:rPr>
                <w:rStyle w:val="IndexLink"/>
                <w:rFonts w:eastAsia="Calibri" w:cs="Calibri"/>
                <w:sz w:val="22"/>
                <w:szCs w:val="22"/>
              </w:rPr>
              <w:tab/>
            </w:r>
            <w:r w:rsidR="00AD34AB">
              <w:rPr>
                <w:rStyle w:val="IndexLink"/>
              </w:rPr>
              <w:t>AMAÇ VE KAPSAM</w:t>
            </w:r>
            <w:r w:rsidR="00AD34AB">
              <w:fldChar w:fldCharType="begin"/>
            </w:r>
            <w:r w:rsidR="00AD34AB">
              <w:instrText>PAGEREF _Toc100656404 \h</w:instrText>
            </w:r>
            <w:r w:rsidR="00AD34AB">
              <w:fldChar w:fldCharType="separate"/>
            </w:r>
            <w:r w:rsidR="00AD34AB">
              <w:rPr>
                <w:rStyle w:val="IndexLink"/>
                <w:noProof/>
              </w:rPr>
              <w:tab/>
              <w:t>2</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05" w:tooltip="Current Document" w:history="1">
            <w:r w:rsidR="00AD34AB">
              <w:rPr>
                <w:rStyle w:val="IndexLink"/>
                <w:rFonts w:cs="Calibri"/>
              </w:rPr>
              <w:t>3</w:t>
            </w:r>
            <w:r w:rsidR="00AD34AB">
              <w:rPr>
                <w:rStyle w:val="IndexLink"/>
                <w:rFonts w:eastAsia="Calibri" w:cs="Calibri"/>
                <w:sz w:val="22"/>
                <w:szCs w:val="22"/>
              </w:rPr>
              <w:tab/>
            </w:r>
            <w:r w:rsidR="00AD34AB">
              <w:rPr>
                <w:rStyle w:val="IndexLink"/>
              </w:rPr>
              <w:t>TANIMLAR VE KISALTMALAR</w:t>
            </w:r>
            <w:r w:rsidR="00AD34AB">
              <w:fldChar w:fldCharType="begin"/>
            </w:r>
            <w:r w:rsidR="00AD34AB">
              <w:instrText>PAGEREF _Toc100656405 \h</w:instrText>
            </w:r>
            <w:r w:rsidR="00AD34AB">
              <w:fldChar w:fldCharType="separate"/>
            </w:r>
            <w:r w:rsidR="00AD34AB">
              <w:rPr>
                <w:rStyle w:val="IndexLink"/>
                <w:noProof/>
              </w:rPr>
              <w:tab/>
              <w:t>2</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06" w:tooltip="Current Document" w:history="1">
            <w:r w:rsidR="00AD34AB">
              <w:rPr>
                <w:rStyle w:val="IndexLink"/>
                <w:rFonts w:cs="Calibri"/>
              </w:rPr>
              <w:t>4</w:t>
            </w:r>
            <w:r w:rsidR="00AD34AB">
              <w:rPr>
                <w:rStyle w:val="IndexLink"/>
                <w:rFonts w:eastAsia="Calibri" w:cs="Calibri"/>
                <w:sz w:val="22"/>
                <w:szCs w:val="22"/>
              </w:rPr>
              <w:tab/>
            </w:r>
            <w:r w:rsidR="00AD34AB">
              <w:rPr>
                <w:rStyle w:val="IndexLink"/>
              </w:rPr>
              <w:t>PROTOKOL’ÜN SÜRESİ</w:t>
            </w:r>
            <w:r w:rsidR="00AD34AB">
              <w:fldChar w:fldCharType="begin"/>
            </w:r>
            <w:r w:rsidR="00AD34AB">
              <w:instrText>PAGEREF _Toc100656406 \h</w:instrText>
            </w:r>
            <w:r w:rsidR="00AD34AB">
              <w:fldChar w:fldCharType="separate"/>
            </w:r>
            <w:r w:rsidR="00AD34AB">
              <w:rPr>
                <w:rStyle w:val="IndexLink"/>
                <w:noProof/>
              </w:rPr>
              <w:tab/>
              <w:t>4</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07" w:tooltip="Current Document" w:history="1">
            <w:r w:rsidR="00AD34AB">
              <w:rPr>
                <w:rStyle w:val="IndexLink"/>
                <w:rFonts w:cs="Calibri"/>
              </w:rPr>
              <w:t>5</w:t>
            </w:r>
            <w:r w:rsidR="00AD34AB">
              <w:rPr>
                <w:rStyle w:val="IndexLink"/>
                <w:rFonts w:eastAsia="Calibri" w:cs="Calibri"/>
                <w:sz w:val="22"/>
                <w:szCs w:val="22"/>
              </w:rPr>
              <w:tab/>
            </w:r>
            <w:r w:rsidR="00AD34AB">
              <w:rPr>
                <w:rStyle w:val="IndexLink"/>
              </w:rPr>
              <w:t>PROJE BÜTÇESİ VE ÖDEMELER</w:t>
            </w:r>
            <w:r w:rsidR="00AD34AB">
              <w:fldChar w:fldCharType="begin"/>
            </w:r>
            <w:r w:rsidR="00AD34AB">
              <w:instrText>PAGEREF _Toc100656407 \h</w:instrText>
            </w:r>
            <w:r w:rsidR="00AD34AB">
              <w:fldChar w:fldCharType="separate"/>
            </w:r>
            <w:r w:rsidR="00AD34AB">
              <w:rPr>
                <w:rStyle w:val="IndexLink"/>
                <w:noProof/>
              </w:rPr>
              <w:tab/>
              <w:t>4</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08" w:tooltip="Current Document" w:history="1">
            <w:r w:rsidR="00AD34AB">
              <w:rPr>
                <w:rStyle w:val="IndexLink"/>
                <w:rFonts w:cs="Calibri"/>
              </w:rPr>
              <w:t>6</w:t>
            </w:r>
            <w:r w:rsidR="00AD34AB">
              <w:rPr>
                <w:rStyle w:val="IndexLink"/>
                <w:rFonts w:eastAsia="Calibri" w:cs="Calibri"/>
                <w:sz w:val="22"/>
                <w:szCs w:val="22"/>
              </w:rPr>
              <w:tab/>
            </w:r>
            <w:r w:rsidR="00AD34AB">
              <w:rPr>
                <w:rStyle w:val="IndexLink"/>
              </w:rPr>
              <w:t>PROJE YÖNETİMİ</w:t>
            </w:r>
            <w:r w:rsidR="00AD34AB">
              <w:fldChar w:fldCharType="begin"/>
            </w:r>
            <w:r w:rsidR="00AD34AB">
              <w:instrText>PAGEREF _Toc100656408 \h</w:instrText>
            </w:r>
            <w:r w:rsidR="00AD34AB">
              <w:fldChar w:fldCharType="separate"/>
            </w:r>
            <w:r w:rsidR="00AD34AB">
              <w:rPr>
                <w:rStyle w:val="IndexLink"/>
                <w:noProof/>
              </w:rPr>
              <w:tab/>
              <w:t>4</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09" w:tooltip="Current Document" w:history="1">
            <w:r w:rsidR="00AD34AB">
              <w:rPr>
                <w:rStyle w:val="IndexLink"/>
                <w:rFonts w:cs="Calibri"/>
              </w:rPr>
              <w:t>7</w:t>
            </w:r>
            <w:r w:rsidR="00AD34AB">
              <w:rPr>
                <w:rStyle w:val="IndexLink"/>
                <w:rFonts w:eastAsia="Calibri" w:cs="Calibri"/>
                <w:sz w:val="22"/>
                <w:szCs w:val="22"/>
              </w:rPr>
              <w:tab/>
            </w:r>
            <w:r w:rsidR="00AD34AB">
              <w:rPr>
                <w:rStyle w:val="IndexLink"/>
              </w:rPr>
              <w:t>TARAFLAR’IN YÜKÜMLÜLÜĞÜ</w:t>
            </w:r>
            <w:r w:rsidR="00AD34AB">
              <w:fldChar w:fldCharType="begin"/>
            </w:r>
            <w:r w:rsidR="00AD34AB">
              <w:instrText>PAGEREF _Toc100656409 \h</w:instrText>
            </w:r>
            <w:r w:rsidR="00AD34AB">
              <w:fldChar w:fldCharType="separate"/>
            </w:r>
            <w:r w:rsidR="00AD34AB">
              <w:rPr>
                <w:rStyle w:val="IndexLink"/>
                <w:noProof/>
              </w:rPr>
              <w:tab/>
              <w:t>5</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10" w:tooltip="Current Document" w:history="1">
            <w:r w:rsidR="00AD34AB">
              <w:rPr>
                <w:rStyle w:val="IndexLink"/>
                <w:rFonts w:cs="Calibri"/>
              </w:rPr>
              <w:t>8</w:t>
            </w:r>
            <w:r w:rsidR="00AD34AB">
              <w:rPr>
                <w:rStyle w:val="IndexLink"/>
                <w:rFonts w:eastAsia="Calibri" w:cs="Calibri"/>
                <w:sz w:val="22"/>
                <w:szCs w:val="22"/>
              </w:rPr>
              <w:tab/>
            </w:r>
            <w:r w:rsidR="00AD34AB">
              <w:rPr>
                <w:rStyle w:val="IndexLink"/>
              </w:rPr>
              <w:t>GİZLİLİK</w:t>
            </w:r>
            <w:r w:rsidR="00AD34AB">
              <w:fldChar w:fldCharType="begin"/>
            </w:r>
            <w:r w:rsidR="00AD34AB">
              <w:instrText>PAGEREF _Toc100656410 \h</w:instrText>
            </w:r>
            <w:r w:rsidR="00AD34AB">
              <w:fldChar w:fldCharType="separate"/>
            </w:r>
            <w:r w:rsidR="00AD34AB">
              <w:rPr>
                <w:rStyle w:val="IndexLink"/>
                <w:noProof/>
              </w:rPr>
              <w:tab/>
              <w:t>9</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11" w:tooltip="Current Document" w:history="1">
            <w:r w:rsidR="00AD34AB">
              <w:rPr>
                <w:rStyle w:val="IndexLink"/>
                <w:rFonts w:cs="Calibri"/>
              </w:rPr>
              <w:t>9</w:t>
            </w:r>
            <w:r w:rsidR="00AD34AB">
              <w:rPr>
                <w:rStyle w:val="IndexLink"/>
                <w:rFonts w:eastAsia="Calibri" w:cs="Calibri"/>
                <w:sz w:val="22"/>
                <w:szCs w:val="22"/>
              </w:rPr>
              <w:tab/>
            </w:r>
            <w:r w:rsidR="00AD34AB">
              <w:rPr>
                <w:rStyle w:val="IndexLink"/>
              </w:rPr>
              <w:t>FİKRİ VE SİNAİ MÜLKİYET HAKLARI</w:t>
            </w:r>
            <w:r w:rsidR="00AD34AB">
              <w:fldChar w:fldCharType="begin"/>
            </w:r>
            <w:r w:rsidR="00AD34AB">
              <w:instrText>PAGEREF _Toc100656411 \h</w:instrText>
            </w:r>
            <w:r w:rsidR="00AD34AB">
              <w:fldChar w:fldCharType="separate"/>
            </w:r>
            <w:r w:rsidR="00AD34AB">
              <w:rPr>
                <w:rStyle w:val="IndexLink"/>
                <w:noProof/>
              </w:rPr>
              <w:tab/>
              <w:t>10</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12" w:tooltip="Current Document" w:history="1">
            <w:r w:rsidR="00AD34AB">
              <w:rPr>
                <w:rStyle w:val="IndexLink"/>
                <w:rFonts w:cs="Calibri"/>
              </w:rPr>
              <w:t>10</w:t>
            </w:r>
            <w:r w:rsidR="00AD34AB">
              <w:rPr>
                <w:rStyle w:val="IndexLink"/>
                <w:rFonts w:eastAsia="Calibri" w:cs="Calibri"/>
                <w:sz w:val="22"/>
                <w:szCs w:val="22"/>
              </w:rPr>
              <w:tab/>
            </w:r>
            <w:r w:rsidR="00AD34AB">
              <w:rPr>
                <w:rStyle w:val="IndexLink"/>
              </w:rPr>
              <w:t>BİLDİRİMLER</w:t>
            </w:r>
            <w:r w:rsidR="00AD34AB">
              <w:fldChar w:fldCharType="begin"/>
            </w:r>
            <w:r w:rsidR="00AD34AB">
              <w:instrText>PAGEREF _Toc100656412 \h</w:instrText>
            </w:r>
            <w:r w:rsidR="00AD34AB">
              <w:fldChar w:fldCharType="separate"/>
            </w:r>
            <w:r w:rsidR="00AD34AB">
              <w:rPr>
                <w:rStyle w:val="IndexLink"/>
                <w:noProof/>
              </w:rPr>
              <w:tab/>
              <w:t>12</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13" w:tooltip="Current Document" w:history="1">
            <w:r w:rsidR="00AD34AB">
              <w:rPr>
                <w:rStyle w:val="IndexLink"/>
                <w:rFonts w:cs="Calibri"/>
              </w:rPr>
              <w:t>11</w:t>
            </w:r>
            <w:r w:rsidR="00AD34AB">
              <w:rPr>
                <w:rStyle w:val="IndexLink"/>
                <w:rFonts w:eastAsia="Calibri" w:cs="Calibri"/>
                <w:sz w:val="22"/>
                <w:szCs w:val="22"/>
              </w:rPr>
              <w:tab/>
            </w:r>
            <w:r w:rsidR="00AD34AB">
              <w:rPr>
                <w:rStyle w:val="IndexLink"/>
              </w:rPr>
              <w:t>SORUMLULUKLAR</w:t>
            </w:r>
            <w:r w:rsidR="00AD34AB">
              <w:fldChar w:fldCharType="begin"/>
            </w:r>
            <w:r w:rsidR="00AD34AB">
              <w:instrText>PAGEREF _Toc100656413 \h</w:instrText>
            </w:r>
            <w:r w:rsidR="00AD34AB">
              <w:fldChar w:fldCharType="separate"/>
            </w:r>
            <w:r w:rsidR="00AD34AB">
              <w:rPr>
                <w:rStyle w:val="IndexLink"/>
                <w:noProof/>
              </w:rPr>
              <w:tab/>
              <w:t>13</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14" w:tooltip="Current Document" w:history="1">
            <w:r w:rsidR="00AD34AB">
              <w:rPr>
                <w:rStyle w:val="IndexLink"/>
                <w:rFonts w:cs="Calibri"/>
              </w:rPr>
              <w:t>12</w:t>
            </w:r>
            <w:r w:rsidR="00AD34AB">
              <w:rPr>
                <w:rStyle w:val="IndexLink"/>
                <w:rFonts w:eastAsia="Calibri" w:cs="Calibri"/>
                <w:sz w:val="22"/>
                <w:szCs w:val="22"/>
              </w:rPr>
              <w:tab/>
            </w:r>
            <w:r w:rsidR="00AD34AB">
              <w:rPr>
                <w:rStyle w:val="IndexLink"/>
              </w:rPr>
              <w:t>DEĞİŞİKLİKLER</w:t>
            </w:r>
            <w:r w:rsidR="00AD34AB">
              <w:fldChar w:fldCharType="begin"/>
            </w:r>
            <w:r w:rsidR="00AD34AB">
              <w:instrText>PAGEREF _Toc100656414 \h</w:instrText>
            </w:r>
            <w:r w:rsidR="00AD34AB">
              <w:fldChar w:fldCharType="separate"/>
            </w:r>
            <w:r w:rsidR="00AD34AB">
              <w:rPr>
                <w:rStyle w:val="IndexLink"/>
                <w:noProof/>
              </w:rPr>
              <w:tab/>
              <w:t>14</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15" w:tooltip="Current Document" w:history="1">
            <w:r w:rsidR="00AD34AB">
              <w:rPr>
                <w:rStyle w:val="IndexLink"/>
                <w:rFonts w:cs="Calibri"/>
              </w:rPr>
              <w:t>13</w:t>
            </w:r>
            <w:r w:rsidR="00AD34AB">
              <w:rPr>
                <w:rStyle w:val="IndexLink"/>
                <w:rFonts w:eastAsia="Calibri" w:cs="Calibri"/>
                <w:sz w:val="22"/>
                <w:szCs w:val="22"/>
              </w:rPr>
              <w:tab/>
            </w:r>
            <w:r w:rsidR="00AD34AB">
              <w:rPr>
                <w:rStyle w:val="IndexLink"/>
              </w:rPr>
              <w:t>ANLAŞMAZLIKLARIN ÇÖZÜMLENMESİ</w:t>
            </w:r>
            <w:r w:rsidR="00AD34AB">
              <w:fldChar w:fldCharType="begin"/>
            </w:r>
            <w:r w:rsidR="00AD34AB">
              <w:instrText>PAGEREF _Toc100656415 \h</w:instrText>
            </w:r>
            <w:r w:rsidR="00AD34AB">
              <w:fldChar w:fldCharType="separate"/>
            </w:r>
            <w:r w:rsidR="00AD34AB">
              <w:rPr>
                <w:rStyle w:val="IndexLink"/>
                <w:noProof/>
              </w:rPr>
              <w:tab/>
              <w:t>14</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16" w:tooltip="Current Document" w:history="1">
            <w:r w:rsidR="00AD34AB">
              <w:rPr>
                <w:rStyle w:val="IndexLink"/>
                <w:rFonts w:cs="Calibri"/>
              </w:rPr>
              <w:t>14</w:t>
            </w:r>
            <w:r w:rsidR="00AD34AB">
              <w:rPr>
                <w:rStyle w:val="IndexLink"/>
                <w:rFonts w:eastAsia="Calibri" w:cs="Calibri"/>
                <w:sz w:val="22"/>
                <w:szCs w:val="22"/>
              </w:rPr>
              <w:tab/>
            </w:r>
            <w:r w:rsidR="00AD34AB">
              <w:rPr>
                <w:rStyle w:val="IndexLink"/>
              </w:rPr>
              <w:t>FESİH</w:t>
            </w:r>
            <w:r w:rsidR="00AD34AB">
              <w:fldChar w:fldCharType="begin"/>
            </w:r>
            <w:r w:rsidR="00AD34AB">
              <w:instrText>PAGEREF _Toc100656416 \h</w:instrText>
            </w:r>
            <w:r w:rsidR="00AD34AB">
              <w:fldChar w:fldCharType="separate"/>
            </w:r>
            <w:r w:rsidR="00AD34AB">
              <w:rPr>
                <w:rStyle w:val="IndexLink"/>
                <w:noProof/>
              </w:rPr>
              <w:tab/>
              <w:t>14</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17" w:tooltip="Current Document" w:history="1">
            <w:r w:rsidR="00AD34AB">
              <w:rPr>
                <w:rStyle w:val="IndexLink"/>
                <w:rFonts w:cs="Calibri"/>
              </w:rPr>
              <w:t>15</w:t>
            </w:r>
            <w:r w:rsidR="00AD34AB">
              <w:rPr>
                <w:rStyle w:val="IndexLink"/>
                <w:rFonts w:eastAsia="Calibri" w:cs="Calibri"/>
                <w:sz w:val="22"/>
                <w:szCs w:val="22"/>
              </w:rPr>
              <w:tab/>
            </w:r>
            <w:r w:rsidR="00AD34AB">
              <w:rPr>
                <w:rStyle w:val="IndexLink"/>
              </w:rPr>
              <w:t>DİĞER HUSUSLAR</w:t>
            </w:r>
            <w:r w:rsidR="00AD34AB">
              <w:fldChar w:fldCharType="begin"/>
            </w:r>
            <w:r w:rsidR="00AD34AB">
              <w:instrText>PAGEREF _Toc100656417 \h</w:instrText>
            </w:r>
            <w:r w:rsidR="00AD34AB">
              <w:fldChar w:fldCharType="separate"/>
            </w:r>
            <w:r w:rsidR="00AD34AB">
              <w:rPr>
                <w:rStyle w:val="IndexLink"/>
                <w:noProof/>
              </w:rPr>
              <w:tab/>
              <w:t>15</w:t>
            </w:r>
            <w:r w:rsidR="00AD34AB">
              <w:fldChar w:fldCharType="end"/>
            </w:r>
          </w:hyperlink>
        </w:p>
        <w:p w:rsidR="006842D6" w:rsidRDefault="00C87978">
          <w:pPr>
            <w:pStyle w:val="T1"/>
            <w:tabs>
              <w:tab w:val="left" w:pos="480"/>
              <w:tab w:val="right" w:leader="dot" w:pos="9016"/>
            </w:tabs>
            <w:rPr>
              <w:rFonts w:eastAsia="Calibri" w:cs="Calibri"/>
              <w:sz w:val="22"/>
              <w:szCs w:val="22"/>
            </w:rPr>
          </w:pPr>
          <w:hyperlink w:anchor="_Toc100656418" w:tooltip="Current Document" w:history="1">
            <w:r w:rsidR="00AD34AB">
              <w:rPr>
                <w:rStyle w:val="IndexLink"/>
                <w:rFonts w:cs="Calibri"/>
              </w:rPr>
              <w:t>16</w:t>
            </w:r>
            <w:r w:rsidR="00AD34AB">
              <w:rPr>
                <w:rStyle w:val="IndexLink"/>
                <w:rFonts w:eastAsia="Calibri" w:cs="Calibri"/>
                <w:sz w:val="22"/>
                <w:szCs w:val="22"/>
              </w:rPr>
              <w:tab/>
            </w:r>
            <w:r w:rsidR="00AD34AB">
              <w:rPr>
                <w:rStyle w:val="IndexLink"/>
              </w:rPr>
              <w:t>İMZA</w:t>
            </w:r>
            <w:r w:rsidR="00AD34AB">
              <w:fldChar w:fldCharType="begin"/>
            </w:r>
            <w:r w:rsidR="00AD34AB">
              <w:instrText>PAGEREF _Toc100656418 \h</w:instrText>
            </w:r>
            <w:r w:rsidR="00AD34AB">
              <w:fldChar w:fldCharType="separate"/>
            </w:r>
            <w:r w:rsidR="00AD34AB">
              <w:rPr>
                <w:rStyle w:val="IndexLink"/>
                <w:noProof/>
              </w:rPr>
              <w:tab/>
              <w:t>17</w:t>
            </w:r>
            <w:r w:rsidR="00AD34AB">
              <w:fldChar w:fldCharType="end"/>
            </w:r>
          </w:hyperlink>
        </w:p>
        <w:p w:rsidR="006842D6" w:rsidRDefault="00AD34AB">
          <w:r>
            <w:fldChar w:fldCharType="end"/>
          </w:r>
        </w:p>
      </w:sdtContent>
    </w:sdt>
    <w:p w:rsidR="006842D6" w:rsidRDefault="006842D6"/>
    <w:p w:rsidR="006842D6" w:rsidRDefault="00AD34AB">
      <w:pPr>
        <w:spacing w:after="160" w:line="259" w:lineRule="auto"/>
      </w:pPr>
      <w:r>
        <w:br w:type="page"/>
      </w:r>
    </w:p>
    <w:p w:rsidR="006842D6" w:rsidRDefault="00AD34AB">
      <w:pPr>
        <w:pStyle w:val="Balk1"/>
        <w:numPr>
          <w:ilvl w:val="0"/>
          <w:numId w:val="2"/>
        </w:numPr>
        <w:spacing w:line="360" w:lineRule="auto"/>
      </w:pPr>
      <w:bookmarkStart w:id="0" w:name="_Toc100656403"/>
      <w:r>
        <w:lastRenderedPageBreak/>
        <w:t>TARAFLAR</w:t>
      </w:r>
      <w:bookmarkEnd w:id="0"/>
    </w:p>
    <w:p w:rsidR="006842D6" w:rsidRDefault="00AD34AB">
      <w:pPr>
        <w:pStyle w:val="AralkYok"/>
      </w:pPr>
      <w:r>
        <w:t xml:space="preserve">İşbu </w:t>
      </w:r>
      <w:r>
        <w:rPr>
          <w:i/>
        </w:rPr>
        <w:t>“</w:t>
      </w:r>
      <w:proofErr w:type="gramStart"/>
      <w:r>
        <w:rPr>
          <w:i/>
        </w:rPr>
        <w:t>………………………………….</w:t>
      </w:r>
      <w:proofErr w:type="gramEnd"/>
      <w:r>
        <w:rPr>
          <w:i/>
        </w:rPr>
        <w:t xml:space="preserve"> Projesi İş Birliği Protokolü”</w:t>
      </w:r>
      <w:r>
        <w:t xml:space="preserve"> (bundan böyle “Protokol” olarak anılacaktır)</w:t>
      </w:r>
    </w:p>
    <w:p w:rsidR="006842D6" w:rsidRDefault="00AD34AB">
      <w:pPr>
        <w:pStyle w:val="AralkYok"/>
      </w:pPr>
      <w:r>
        <w:rPr>
          <w:b/>
        </w:rPr>
        <w:t>Türkiye Bilimsel ve Teknolojik Araştırma Kurumu Bilişim ve Bilgi Güvenliği İleri Teknolojiler Araştırma Merkezi</w:t>
      </w:r>
      <w:r>
        <w:t xml:space="preserve"> (bundan böyle “</w:t>
      </w:r>
      <w:r>
        <w:rPr>
          <w:b/>
        </w:rPr>
        <w:t>TÜBİTAK BİLGEM</w:t>
      </w:r>
      <w:r>
        <w:t xml:space="preserve">” olarak anılacaktır); </w:t>
      </w:r>
    </w:p>
    <w:p w:rsidR="006842D6" w:rsidRDefault="00AD34AB">
      <w:pPr>
        <w:pStyle w:val="AralkYok"/>
      </w:pPr>
      <w:proofErr w:type="gramStart"/>
      <w:r>
        <w:t>………….…………….</w:t>
      </w:r>
      <w:proofErr w:type="gramEnd"/>
      <w:r>
        <w:t xml:space="preserve"> (bundan böyle </w:t>
      </w:r>
      <w:r>
        <w:rPr>
          <w:b/>
        </w:rPr>
        <w:t>“Müşteri Kuruluş</w:t>
      </w:r>
      <w:r>
        <w:t xml:space="preserve">” olarak anılacaktır); </w:t>
      </w:r>
    </w:p>
    <w:p w:rsidR="006842D6" w:rsidRDefault="00AD34AB">
      <w:pPr>
        <w:pStyle w:val="AralkYok"/>
      </w:pPr>
      <w:proofErr w:type="gramStart"/>
      <w:r>
        <w:t>………………………..</w:t>
      </w:r>
      <w:proofErr w:type="gramEnd"/>
      <w:r>
        <w:t xml:space="preserve"> (bundan böyle “</w:t>
      </w:r>
      <w:r>
        <w:rPr>
          <w:b/>
        </w:rPr>
        <w:t>Teknoloji Sağlayıcı Kuruluş</w:t>
      </w:r>
      <w:r>
        <w:t xml:space="preserve">” olarak anılacaktır); </w:t>
      </w:r>
    </w:p>
    <w:p w:rsidR="006842D6" w:rsidRDefault="00AD34AB">
      <w:pPr>
        <w:pStyle w:val="AralkYok"/>
      </w:pPr>
      <w:proofErr w:type="gramStart"/>
      <w:r>
        <w:t>……………………..…</w:t>
      </w:r>
      <w:proofErr w:type="gramEnd"/>
      <w:r>
        <w:t xml:space="preserve"> (bundan böyle “</w:t>
      </w:r>
      <w:r>
        <w:rPr>
          <w:b/>
        </w:rPr>
        <w:t>Teknoloji Sağlayıcı Kurum</w:t>
      </w:r>
      <w:r>
        <w:t xml:space="preserve">” olarak anılacaktır) ve </w:t>
      </w:r>
    </w:p>
    <w:p w:rsidR="006842D6" w:rsidRDefault="00AD34AB">
      <w:pPr>
        <w:pStyle w:val="AralkYok"/>
      </w:pPr>
      <w:proofErr w:type="gramStart"/>
      <w:r>
        <w:t>………………………..</w:t>
      </w:r>
      <w:proofErr w:type="gramEnd"/>
      <w:r>
        <w:t xml:space="preserve"> (bundan böyle </w:t>
      </w:r>
      <w:r>
        <w:rPr>
          <w:b/>
        </w:rPr>
        <w:t>“İştirakçi”</w:t>
      </w:r>
      <w:r>
        <w:t xml:space="preserve"> olarak anılacaktır) </w:t>
      </w:r>
    </w:p>
    <w:p w:rsidR="006842D6" w:rsidRDefault="00AD34AB">
      <w:pPr>
        <w:pStyle w:val="AralkYok"/>
      </w:pPr>
      <w:proofErr w:type="gramStart"/>
      <w:r>
        <w:t>arasında</w:t>
      </w:r>
      <w:proofErr w:type="gramEnd"/>
      <w:r>
        <w:t xml:space="preserve"> imzalanmıştır.</w:t>
      </w:r>
    </w:p>
    <w:p w:rsidR="006842D6" w:rsidRDefault="00AD34AB">
      <w:pPr>
        <w:pStyle w:val="AralkYok"/>
      </w:pPr>
      <w:r>
        <w:t>Protokol metninde “</w:t>
      </w:r>
      <w:r>
        <w:rPr>
          <w:b/>
        </w:rPr>
        <w:t>TÜBİTAK BİLGEM</w:t>
      </w:r>
      <w:r>
        <w:t>”, “</w:t>
      </w:r>
      <w:r>
        <w:rPr>
          <w:b/>
        </w:rPr>
        <w:t>Müşteri Kuruluş</w:t>
      </w:r>
      <w:r>
        <w:t>”, “</w:t>
      </w:r>
      <w:r>
        <w:rPr>
          <w:b/>
        </w:rPr>
        <w:t>Teknoloji Sağlayıcı Kuruluş</w:t>
      </w:r>
      <w:r>
        <w:t>”, “</w:t>
      </w:r>
      <w:r>
        <w:rPr>
          <w:b/>
        </w:rPr>
        <w:t>Teknoloji Sağlayıcı Kurum</w:t>
      </w:r>
      <w:r>
        <w:t>” ve “</w:t>
      </w:r>
      <w:r>
        <w:rPr>
          <w:b/>
        </w:rPr>
        <w:t>İştirakçi</w:t>
      </w:r>
      <w:r>
        <w:t>” ayrı ayrı “Taraf” ve birlikte “Taraflar” olarak anılabileceklerdir.</w:t>
      </w:r>
    </w:p>
    <w:p w:rsidR="006842D6" w:rsidRDefault="00AD34AB">
      <w:pPr>
        <w:pStyle w:val="Balk1"/>
        <w:keepLines w:val="0"/>
        <w:numPr>
          <w:ilvl w:val="0"/>
          <w:numId w:val="2"/>
        </w:numPr>
        <w:spacing w:line="360" w:lineRule="auto"/>
        <w:jc w:val="both"/>
      </w:pPr>
      <w:bookmarkStart w:id="1" w:name="_Toc82769175"/>
      <w:bookmarkStart w:id="2" w:name="_Toc82787889"/>
      <w:bookmarkStart w:id="3" w:name="_Toc84497215"/>
      <w:bookmarkStart w:id="4" w:name="_Toc100656404"/>
      <w:r>
        <w:t>AMAÇ VE KAPSAM</w:t>
      </w:r>
      <w:bookmarkEnd w:id="1"/>
      <w:bookmarkEnd w:id="2"/>
      <w:bookmarkEnd w:id="3"/>
      <w:bookmarkEnd w:id="4"/>
    </w:p>
    <w:p w:rsidR="006842D6" w:rsidRDefault="00AD34AB">
      <w:pPr>
        <w:pStyle w:val="AralkYok"/>
      </w:pPr>
      <w:r>
        <w:t>İşbu Protokol, TEYDEB 1711 Yenilik Destek Programı Yapay Z</w:t>
      </w:r>
      <w:r w:rsidR="001340F8">
        <w:t>ekâ</w:t>
      </w:r>
      <w:r w:rsidR="003B32B0">
        <w:t xml:space="preserve"> Ekosistem Çağrısı 2024</w:t>
      </w:r>
      <w:r>
        <w:t xml:space="preserve"> (bundan böyle “Çağrı” olarak anılacaktır) kapsamında “</w:t>
      </w:r>
      <w:proofErr w:type="gramStart"/>
      <w:r>
        <w:t>………………</w:t>
      </w:r>
      <w:proofErr w:type="gramEnd"/>
      <w:r>
        <w:t xml:space="preserve">” (bundan böyle “Proje” olarak anılacaktır) başlıklı projede </w:t>
      </w:r>
      <w:proofErr w:type="spellStart"/>
      <w:r>
        <w:t>Taraflar’ın</w:t>
      </w:r>
      <w:proofErr w:type="spellEnd"/>
      <w:r>
        <w:t xml:space="preserve"> yapacağı ortak çalışmalara yönelik iş birliğine esas teşkil edecek teknik ve idari yönetiminin esaslarını belirlemeyi amaçlamaktadır.</w:t>
      </w:r>
    </w:p>
    <w:p w:rsidR="006842D6" w:rsidRDefault="00AD34AB">
      <w:pPr>
        <w:pStyle w:val="Balk1"/>
        <w:numPr>
          <w:ilvl w:val="0"/>
          <w:numId w:val="2"/>
        </w:numPr>
        <w:spacing w:line="360" w:lineRule="auto"/>
      </w:pPr>
      <w:bookmarkStart w:id="5" w:name="_Toc100656405"/>
      <w:r>
        <w:t>TANIMLAR VE KISALTMALAR</w:t>
      </w:r>
      <w:bookmarkEnd w:id="5"/>
    </w:p>
    <w:p w:rsidR="006842D6" w:rsidRDefault="00AD34AB">
      <w:pPr>
        <w:pStyle w:val="KonuBal"/>
        <w:spacing w:line="276" w:lineRule="auto"/>
      </w:pPr>
      <w:r>
        <w:t>TANIMLAR</w:t>
      </w:r>
    </w:p>
    <w:p w:rsidR="006842D6" w:rsidRDefault="00AD34AB">
      <w:pPr>
        <w:pStyle w:val="AralkYok"/>
      </w:pPr>
      <w:r>
        <w:t>İşbu Protokol’de aşağıda sıralanmış tanımlar;</w:t>
      </w:r>
    </w:p>
    <w:p w:rsidR="006842D6" w:rsidRDefault="006842D6">
      <w:pPr>
        <w:pStyle w:val="AralkYok"/>
      </w:pPr>
    </w:p>
    <w:p w:rsidR="006842D6" w:rsidRDefault="00AD34AB">
      <w:pPr>
        <w:pStyle w:val="AralkYok"/>
      </w:pPr>
      <w:r>
        <w:rPr>
          <w:b/>
        </w:rPr>
        <w:t>Çağrı:</w:t>
      </w:r>
      <w:r>
        <w:t xml:space="preserve"> TÜBİTAK Teknoloji ve Yenilik Destek Programları Başkanlığı (TEYDEB) 1711 Yenilik Destek Programı tarafından açılan Yapay Z</w:t>
      </w:r>
      <w:r w:rsidR="001340F8">
        <w:t>ekâ</w:t>
      </w:r>
      <w:r w:rsidR="003B32B0">
        <w:t xml:space="preserve"> Ekosistem Çağrısı 2024</w:t>
      </w:r>
      <w:r>
        <w:t xml:space="preserve">’ü, </w:t>
      </w:r>
    </w:p>
    <w:p w:rsidR="006842D6" w:rsidRDefault="006842D6">
      <w:pPr>
        <w:pStyle w:val="AralkYok"/>
        <w:rPr>
          <w:highlight w:val="yellow"/>
        </w:rPr>
      </w:pPr>
    </w:p>
    <w:p w:rsidR="006842D6" w:rsidRDefault="00AD34AB">
      <w:pPr>
        <w:pStyle w:val="AralkYok"/>
      </w:pPr>
      <w:r>
        <w:rPr>
          <w:b/>
        </w:rPr>
        <w:t>Konsorsiyum:</w:t>
      </w:r>
      <w:r>
        <w:t xml:space="preserve"> Çağrı’ya başvuru yapacak işbu Protokol </w:t>
      </w:r>
      <w:proofErr w:type="spellStart"/>
      <w:r>
        <w:t>Taraflar’ının</w:t>
      </w:r>
      <w:proofErr w:type="spellEnd"/>
      <w:r>
        <w:t xml:space="preserve"> oluşturduğu yapıyı, </w:t>
      </w:r>
    </w:p>
    <w:p w:rsidR="006842D6" w:rsidRDefault="00AD34AB">
      <w:pPr>
        <w:pStyle w:val="AralkYok"/>
      </w:pPr>
      <w:r>
        <w:rPr>
          <w:b/>
        </w:rPr>
        <w:t>Müşteri Kuruluş:</w:t>
      </w:r>
      <w:r>
        <w:t xml:space="preserve"> Ar-Ge’ye dayalı çözüme ihtiyacı olan, bu ihtiyacının karşılanması amacıyla </w:t>
      </w:r>
      <w:proofErr w:type="spellStart"/>
      <w:r>
        <w:t>Konsorsiyum’da</w:t>
      </w:r>
      <w:proofErr w:type="spellEnd"/>
      <w:r>
        <w:t xml:space="preserve"> yer alan Türkiye’de yerleşik tüzel veya gerçek kişi/kişileri,</w:t>
      </w:r>
    </w:p>
    <w:p w:rsidR="006842D6" w:rsidRDefault="00AD34AB">
      <w:pPr>
        <w:pStyle w:val="AralkYok"/>
      </w:pPr>
      <w:r>
        <w:rPr>
          <w:b/>
        </w:rPr>
        <w:lastRenderedPageBreak/>
        <w:t>Proje:</w:t>
      </w:r>
      <w:r>
        <w:t xml:space="preserve"> Çağrı kapsamında Akıllı Üretim Sistemleri/Akıllı Tarım, Gıda ve Hayvancılık/Finans Teknolojileri/İklim Değişikliği</w:t>
      </w:r>
      <w:r w:rsidR="003B32B0">
        <w:t xml:space="preserve"> ve Sürdürülebilirlik/Akıllı Eğitim Teknolojileri</w:t>
      </w:r>
      <w:r>
        <w:t xml:space="preserve"> alanında, </w:t>
      </w:r>
      <w:proofErr w:type="gramStart"/>
      <w:r>
        <w:t>…….</w:t>
      </w:r>
      <w:proofErr w:type="gramEnd"/>
      <w:r>
        <w:t xml:space="preserve"> ve </w:t>
      </w:r>
      <w:proofErr w:type="gramStart"/>
      <w:r>
        <w:t>……….</w:t>
      </w:r>
      <w:proofErr w:type="gramEnd"/>
      <w:r>
        <w:t xml:space="preserve"> tarafından geliştirilecek olan </w:t>
      </w:r>
      <w:proofErr w:type="gramStart"/>
      <w:r>
        <w:t>…………………………….</w:t>
      </w:r>
      <w:proofErr w:type="gramEnd"/>
      <w:r>
        <w:t xml:space="preserve">Projesi’ni, </w:t>
      </w:r>
    </w:p>
    <w:p w:rsidR="006842D6" w:rsidRDefault="00AD34AB">
      <w:pPr>
        <w:pStyle w:val="AralkYok"/>
        <w:rPr>
          <w:b/>
        </w:rPr>
      </w:pPr>
      <w:r>
        <w:rPr>
          <w:b/>
        </w:rPr>
        <w:t xml:space="preserve">Proje Bütçesi: </w:t>
      </w:r>
      <w:r>
        <w:t>Proje Sözleşmesi’nde belirtilen Proje’nin bütçesini,</w:t>
      </w:r>
    </w:p>
    <w:p w:rsidR="006842D6" w:rsidRDefault="00AD34AB">
      <w:pPr>
        <w:pStyle w:val="AralkYok"/>
      </w:pPr>
      <w:r>
        <w:rPr>
          <w:b/>
        </w:rPr>
        <w:t>Proje Sözleşmesi:</w:t>
      </w:r>
      <w:r>
        <w:t xml:space="preserve"> </w:t>
      </w:r>
      <w:proofErr w:type="gramStart"/>
      <w:r>
        <w:t>………………..</w:t>
      </w:r>
      <w:proofErr w:type="gramEnd"/>
      <w:r>
        <w:t xml:space="preserve"> </w:t>
      </w:r>
      <w:proofErr w:type="gramStart"/>
      <w:r>
        <w:t>kapsamında</w:t>
      </w:r>
      <w:proofErr w:type="gramEnd"/>
      <w:r>
        <w:t xml:space="preserve"> Taraflar ile TÜBİTAK arasında imzalanacak Proje Sözleşmesini,</w:t>
      </w:r>
    </w:p>
    <w:p w:rsidR="006842D6" w:rsidRDefault="00AD34AB">
      <w:pPr>
        <w:pStyle w:val="AralkYok"/>
      </w:pPr>
      <w:r>
        <w:rPr>
          <w:b/>
        </w:rPr>
        <w:t>Proje Süresi:</w:t>
      </w:r>
      <w:r>
        <w:t xml:space="preserve"> Proje Sözleşmesi’nde proje için belirtilen süreyi,</w:t>
      </w:r>
    </w:p>
    <w:p w:rsidR="006842D6" w:rsidRDefault="00AD34AB">
      <w:pPr>
        <w:pStyle w:val="AralkYok"/>
      </w:pPr>
      <w:r>
        <w:rPr>
          <w:b/>
        </w:rPr>
        <w:t xml:space="preserve">Proje Yürütme Kurulu: </w:t>
      </w:r>
      <w:proofErr w:type="spellStart"/>
      <w:r>
        <w:t>Taraflar’ın</w:t>
      </w:r>
      <w:proofErr w:type="spellEnd"/>
      <w:r>
        <w:t xml:space="preserve"> Proje yürütme faaliyetlerinde kendilerini temsil etmek üzere atayacakları kişilerden oluşan ve YZE temsilcisinin başkanı olduğu kurulu,</w:t>
      </w:r>
    </w:p>
    <w:p w:rsidR="006842D6" w:rsidRDefault="00AD34AB">
      <w:pPr>
        <w:pStyle w:val="AralkYok"/>
      </w:pPr>
      <w:r>
        <w:rPr>
          <w:b/>
        </w:rPr>
        <w:t>Proje Yürütücüsü:</w:t>
      </w:r>
      <w:r>
        <w:t xml:space="preserve"> </w:t>
      </w:r>
      <w:r>
        <w:rPr>
          <w:color w:val="000000"/>
        </w:rPr>
        <w:t>Müşteri Kuruluş</w:t>
      </w:r>
      <w:r>
        <w:t xml:space="preserve"> adına Proje’nin koordinasyonunu sağlamak üzere Proje Yürütme Kurulu tarafından atanmış kişiyi,</w:t>
      </w:r>
    </w:p>
    <w:p w:rsidR="006842D6" w:rsidRDefault="00AD34AB">
      <w:pPr>
        <w:pStyle w:val="AralkYok"/>
      </w:pPr>
      <w:r>
        <w:rPr>
          <w:b/>
        </w:rPr>
        <w:t>Protokol:</w:t>
      </w:r>
      <w:r>
        <w:t xml:space="preserve"> </w:t>
      </w:r>
      <w:proofErr w:type="spellStart"/>
      <w:r>
        <w:t>Taraflar’ın</w:t>
      </w:r>
      <w:proofErr w:type="spellEnd"/>
      <w:r>
        <w:t xml:space="preserve"> Proje başvurusunda bulunmak üzere kendi arasında imzaladığı işbu İş Birliği Protokolü’nü,</w:t>
      </w:r>
    </w:p>
    <w:p w:rsidR="006842D6" w:rsidRDefault="00AD34AB">
      <w:pPr>
        <w:pStyle w:val="AralkYok"/>
      </w:pPr>
      <w:r>
        <w:rPr>
          <w:b/>
        </w:rPr>
        <w:t>Teknoloji Sağlayıcı Kuruluş:</w:t>
      </w:r>
      <w:r>
        <w:t xml:space="preserve"> </w:t>
      </w:r>
      <w:proofErr w:type="spellStart"/>
      <w:r>
        <w:t>Proje’de</w:t>
      </w:r>
      <w:proofErr w:type="spellEnd"/>
      <w:r>
        <w:t xml:space="preserve"> yer alacak </w:t>
      </w:r>
      <w:proofErr w:type="gramStart"/>
      <w:r>
        <w:t>………….</w:t>
      </w:r>
      <w:proofErr w:type="gramEnd"/>
      <w:r>
        <w:t>şirketini (KOBİ ölçeğinde sermaye şirketini),</w:t>
      </w:r>
    </w:p>
    <w:p w:rsidR="006842D6" w:rsidRDefault="00AD34AB">
      <w:pPr>
        <w:pStyle w:val="AralkYok"/>
      </w:pPr>
      <w:r>
        <w:rPr>
          <w:b/>
        </w:rPr>
        <w:t>Teknoloji Sağlayıcı Kurum:</w:t>
      </w:r>
      <w:r>
        <w:t xml:space="preserve"> </w:t>
      </w:r>
      <w:proofErr w:type="spellStart"/>
      <w:r>
        <w:t>Proje’de</w:t>
      </w:r>
      <w:proofErr w:type="spellEnd"/>
      <w:r>
        <w:t xml:space="preserve"> yer alacak </w:t>
      </w:r>
      <w:proofErr w:type="gramStart"/>
      <w:r>
        <w:t>………..</w:t>
      </w:r>
      <w:proofErr w:type="gramEnd"/>
      <w:r>
        <w:t>(üniversite araştırma laboratuvarları/merkezleri/gruplarını ve kamu araştırma merkezleri/enstitüleri),</w:t>
      </w:r>
    </w:p>
    <w:p w:rsidR="006842D6" w:rsidRDefault="006842D6">
      <w:pPr>
        <w:pStyle w:val="AralkYok"/>
      </w:pPr>
    </w:p>
    <w:p w:rsidR="006842D6" w:rsidRDefault="00AD34AB">
      <w:pPr>
        <w:pStyle w:val="AralkYok"/>
      </w:pPr>
      <w:r>
        <w:rPr>
          <w:b/>
        </w:rPr>
        <w:t>Ürün:</w:t>
      </w:r>
      <w:r>
        <w:t xml:space="preserve"> Proje Sözleşmesi kapsamında ortaya çıkacak </w:t>
      </w:r>
      <w:proofErr w:type="gramStart"/>
      <w:r>
        <w:t>………………</w:t>
      </w:r>
      <w:proofErr w:type="gramEnd"/>
      <w:r>
        <w:t>’</w:t>
      </w:r>
      <w:proofErr w:type="spellStart"/>
      <w:r>
        <w:t>ni</w:t>
      </w:r>
      <w:proofErr w:type="spellEnd"/>
      <w:r>
        <w:t>,</w:t>
      </w:r>
    </w:p>
    <w:p w:rsidR="006842D6" w:rsidRDefault="00AD34AB">
      <w:pPr>
        <w:pStyle w:val="AralkYok"/>
      </w:pPr>
      <w:r>
        <w:rPr>
          <w:b/>
        </w:rPr>
        <w:t>Yapay Zek</w:t>
      </w:r>
      <w:r w:rsidR="001340F8">
        <w:rPr>
          <w:b/>
        </w:rPr>
        <w:t>â</w:t>
      </w:r>
      <w:r>
        <w:rPr>
          <w:b/>
        </w:rPr>
        <w:t xml:space="preserve"> Enstitüsü:</w:t>
      </w:r>
      <w:r>
        <w:t xml:space="preserve"> Bu dokümanda tanımlanan faaliyetleri gerçekleştirmek için projelerde görev alacak TÜBİTAK BİLGEM bünyesindeki enstitüyü, </w:t>
      </w:r>
    </w:p>
    <w:p w:rsidR="006842D6" w:rsidRDefault="006842D6">
      <w:pPr>
        <w:pStyle w:val="AralkYok"/>
      </w:pPr>
    </w:p>
    <w:p w:rsidR="006842D6" w:rsidRDefault="00AD34AB">
      <w:pPr>
        <w:pStyle w:val="KonuBal"/>
        <w:keepNext/>
        <w:spacing w:line="276" w:lineRule="auto"/>
      </w:pPr>
      <w:r>
        <w:t>KISALTMALAR</w:t>
      </w:r>
    </w:p>
    <w:p w:rsidR="006842D6" w:rsidRDefault="00AD34AB">
      <w:pPr>
        <w:pStyle w:val="AralkYok"/>
      </w:pPr>
      <w:r>
        <w:t>BİLGEM</w:t>
      </w:r>
      <w:r>
        <w:tab/>
        <w:t>: Bilişim ve Bilgi Güvenliği İleri Teknolojiler Araştırma Merkezi</w:t>
      </w:r>
    </w:p>
    <w:p w:rsidR="006842D6" w:rsidRDefault="00AD34AB">
      <w:pPr>
        <w:pStyle w:val="AralkYok"/>
      </w:pPr>
      <w:r>
        <w:t>TEYDEB</w:t>
      </w:r>
      <w:r>
        <w:tab/>
        <w:t>: Teknoloji ve Yenilik Destek Programları Başkanlığı</w:t>
      </w:r>
    </w:p>
    <w:p w:rsidR="006842D6" w:rsidRDefault="00AD34AB">
      <w:pPr>
        <w:pStyle w:val="AralkYok"/>
      </w:pPr>
      <w:r>
        <w:t xml:space="preserve">TÜBİTAK </w:t>
      </w:r>
      <w:r>
        <w:tab/>
        <w:t>: Türkiye Bilimsel ve Teknolojik Araştırma Kurumu</w:t>
      </w:r>
    </w:p>
    <w:p w:rsidR="006842D6" w:rsidRDefault="00AD34AB">
      <w:pPr>
        <w:pStyle w:val="AralkYok"/>
      </w:pPr>
      <w:r>
        <w:t>YZE</w:t>
      </w:r>
      <w:r>
        <w:tab/>
      </w:r>
      <w:r>
        <w:tab/>
        <w:t>: Yapay Zek</w:t>
      </w:r>
      <w:r w:rsidR="001340F8">
        <w:t>â</w:t>
      </w:r>
      <w:r>
        <w:t xml:space="preserve"> Enstitüsü</w:t>
      </w:r>
    </w:p>
    <w:p w:rsidR="006842D6" w:rsidRDefault="00AD34AB">
      <w:pPr>
        <w:pStyle w:val="Balk1"/>
        <w:keepLines w:val="0"/>
        <w:widowControl w:val="0"/>
        <w:numPr>
          <w:ilvl w:val="0"/>
          <w:numId w:val="2"/>
        </w:numPr>
        <w:spacing w:line="360" w:lineRule="auto"/>
        <w:ind w:left="431" w:hanging="430"/>
        <w:jc w:val="both"/>
      </w:pPr>
      <w:bookmarkStart w:id="6" w:name="_Toc82787894"/>
      <w:bookmarkStart w:id="7" w:name="_Toc82769180"/>
      <w:bookmarkStart w:id="8" w:name="_Ref316646869"/>
      <w:bookmarkStart w:id="9" w:name="_Toc84497223"/>
      <w:bookmarkStart w:id="10" w:name="_Toc100656406"/>
      <w:r>
        <w:lastRenderedPageBreak/>
        <w:t>PROTOKOL’ÜN SÜRESİ</w:t>
      </w:r>
      <w:bookmarkEnd w:id="6"/>
      <w:bookmarkEnd w:id="7"/>
      <w:bookmarkEnd w:id="8"/>
      <w:bookmarkEnd w:id="9"/>
      <w:bookmarkEnd w:id="10"/>
    </w:p>
    <w:p w:rsidR="006842D6" w:rsidRDefault="00AD34AB">
      <w:pPr>
        <w:pStyle w:val="AralkYok"/>
      </w:pPr>
      <w:r>
        <w:t xml:space="preserve">İşbu Protokol </w:t>
      </w:r>
      <w:proofErr w:type="spellStart"/>
      <w:r>
        <w:t>Taraflar’ca</w:t>
      </w:r>
      <w:proofErr w:type="spellEnd"/>
      <w:r>
        <w:t xml:space="preserve"> imzalandığı tarihte yürürlüğe girecek, Proje Sözleşmesi’nin imzalandığı tarihten itibaren Proje Sözleşmesi’ndeki hususları da kapsayacak şekilde yürürlükte olacaktır ve işbu Protokolde yazılı sair hususlar saklı kalmak kaydı ile Çağrı kapsamında tahsis edilen desteklerin sonlanmasına Proje’nin tamamlanmasına kadar yürürlükte olmaya devam edecektir. İşbu Protokol, Proje Sözleşmesi’nin TÜBİTAK ile imzalanmaması veya fesih edilmesi halinde gizlilik yükümlülükleri saklı kalmak kaydıyla yürürlükten kalkacaktır.</w:t>
      </w:r>
    </w:p>
    <w:p w:rsidR="006842D6" w:rsidRDefault="00AD34AB">
      <w:pPr>
        <w:pStyle w:val="Balk1"/>
        <w:numPr>
          <w:ilvl w:val="0"/>
          <w:numId w:val="2"/>
        </w:numPr>
        <w:spacing w:line="360" w:lineRule="auto"/>
      </w:pPr>
      <w:bookmarkStart w:id="11" w:name="_Toc100656407"/>
      <w:r>
        <w:t>PROJE BÜTÇESİ VE ÖDEMELER</w:t>
      </w:r>
      <w:bookmarkEnd w:id="11"/>
    </w:p>
    <w:p w:rsidR="006842D6" w:rsidRDefault="00AD34AB">
      <w:pPr>
        <w:pStyle w:val="AralkYok"/>
      </w:pPr>
      <w:r>
        <w:t xml:space="preserve">Proje Bütçesi, </w:t>
      </w:r>
      <w:proofErr w:type="spellStart"/>
      <w:r>
        <w:t>Taraflar’ın</w:t>
      </w:r>
      <w:proofErr w:type="spellEnd"/>
      <w:r>
        <w:t xml:space="preserve"> Proje </w:t>
      </w:r>
      <w:proofErr w:type="spellStart"/>
      <w:r>
        <w:t>Bütçe’sindeki</w:t>
      </w:r>
      <w:proofErr w:type="spellEnd"/>
      <w:r>
        <w:t xml:space="preserve"> payları ve ödemeler, Proje Sözleşmesi’nde düzenlenmektedir. </w:t>
      </w:r>
    </w:p>
    <w:p w:rsidR="006842D6" w:rsidRDefault="00AD34AB">
      <w:pPr>
        <w:pStyle w:val="Balk1"/>
        <w:numPr>
          <w:ilvl w:val="0"/>
          <w:numId w:val="2"/>
        </w:numPr>
        <w:spacing w:line="360" w:lineRule="auto"/>
      </w:pPr>
      <w:bookmarkStart w:id="12" w:name="_Toc100656408"/>
      <w:r>
        <w:t>PROJE YÖNETİMİ</w:t>
      </w:r>
      <w:bookmarkEnd w:id="12"/>
    </w:p>
    <w:p w:rsidR="006842D6" w:rsidRDefault="00AD34AB">
      <w:pPr>
        <w:pStyle w:val="Balk2"/>
        <w:numPr>
          <w:ilvl w:val="1"/>
          <w:numId w:val="2"/>
        </w:numPr>
        <w:tabs>
          <w:tab w:val="clear" w:pos="576"/>
          <w:tab w:val="left" w:pos="567"/>
        </w:tabs>
      </w:pPr>
      <w:r>
        <w:t>Müşteri Kuruluş Çağrı kapsamında TÜBİTAK’a Proje başvurusunu yapacaktır.</w:t>
      </w:r>
    </w:p>
    <w:p w:rsidR="006842D6" w:rsidRDefault="00AD34AB">
      <w:pPr>
        <w:pStyle w:val="Balk2"/>
        <w:numPr>
          <w:ilvl w:val="1"/>
          <w:numId w:val="2"/>
        </w:numPr>
        <w:tabs>
          <w:tab w:val="clear" w:pos="576"/>
          <w:tab w:val="left" w:pos="567"/>
        </w:tabs>
      </w:pPr>
      <w:r>
        <w:t xml:space="preserve">TÜBİTAK ile Taraflar arasında yazışmalar Madde </w:t>
      </w:r>
      <w:r>
        <w:fldChar w:fldCharType="begin"/>
      </w:r>
      <w:r>
        <w:instrText xml:space="preserve"> REF _Ref85102291 \r \h </w:instrText>
      </w:r>
      <w:r>
        <w:fldChar w:fldCharType="separate"/>
      </w:r>
      <w:r w:rsidR="00FB3F22">
        <w:t>10.3</w:t>
      </w:r>
      <w:r>
        <w:fldChar w:fldCharType="end"/>
      </w:r>
      <w:r>
        <w:t xml:space="preserve"> ve Madde </w:t>
      </w:r>
      <w:r>
        <w:fldChar w:fldCharType="begin"/>
      </w:r>
      <w:r>
        <w:instrText xml:space="preserve"> REF _Ref100569205 \r \h </w:instrText>
      </w:r>
      <w:r>
        <w:fldChar w:fldCharType="separate"/>
      </w:r>
      <w:r w:rsidR="00FB3F22">
        <w:t>10.4</w:t>
      </w:r>
      <w:r>
        <w:fldChar w:fldCharType="end"/>
      </w:r>
      <w:r>
        <w:t>’te belirtilen irtibat noktalarındaki kişiler tarafından hükümde belirtilen iletişim kanalları kullanılarak yürütülecektir.</w:t>
      </w:r>
    </w:p>
    <w:p w:rsidR="006842D6" w:rsidRDefault="00AD34AB">
      <w:pPr>
        <w:pStyle w:val="Balk2"/>
        <w:numPr>
          <w:ilvl w:val="1"/>
          <w:numId w:val="2"/>
        </w:numPr>
        <w:tabs>
          <w:tab w:val="clear" w:pos="576"/>
          <w:tab w:val="left" w:pos="567"/>
        </w:tabs>
      </w:pPr>
      <w:r>
        <w:t xml:space="preserve">Proje ile ilgili yazışmaların Konsorsiyum tarafından atanmış Proje Yürütücüsü tarafından yürütülmesi esastır. </w:t>
      </w:r>
    </w:p>
    <w:p w:rsidR="006842D6" w:rsidRDefault="00AD34AB">
      <w:pPr>
        <w:pStyle w:val="Balk2"/>
        <w:numPr>
          <w:ilvl w:val="1"/>
          <w:numId w:val="2"/>
        </w:numPr>
        <w:tabs>
          <w:tab w:val="clear" w:pos="576"/>
          <w:tab w:val="left" w:pos="567"/>
        </w:tabs>
      </w:pPr>
      <w:r>
        <w:t>Aşağıda iletişim bilgileri verilmiş kişi Proje Yürütücüsü olarak belirlenmiştir.</w:t>
      </w:r>
    </w:p>
    <w:tbl>
      <w:tblPr>
        <w:tblStyle w:val="TabloKlavuzu"/>
        <w:tblW w:w="8481" w:type="dxa"/>
        <w:tblInd w:w="535" w:type="dxa"/>
        <w:tblLook w:val="04A0" w:firstRow="1" w:lastRow="0" w:firstColumn="1" w:lastColumn="0" w:noHBand="0" w:noVBand="1"/>
      </w:tblPr>
      <w:tblGrid>
        <w:gridCol w:w="8481"/>
      </w:tblGrid>
      <w:tr w:rsidR="006842D6">
        <w:tc>
          <w:tcPr>
            <w:tcW w:w="8481" w:type="dxa"/>
          </w:tcPr>
          <w:p w:rsidR="006842D6" w:rsidRDefault="00AD34AB">
            <w:pPr>
              <w:pStyle w:val="AralkYok"/>
              <w:spacing w:line="276" w:lineRule="auto"/>
            </w:pPr>
            <w:r>
              <w:t>Adı</w:t>
            </w:r>
            <w:r>
              <w:tab/>
              <w:t xml:space="preserve">: </w:t>
            </w:r>
          </w:p>
          <w:p w:rsidR="006842D6" w:rsidRDefault="00AD34AB">
            <w:pPr>
              <w:pStyle w:val="AralkYok"/>
              <w:spacing w:line="276" w:lineRule="auto"/>
            </w:pPr>
            <w:r>
              <w:t>Unvanı</w:t>
            </w:r>
            <w:r>
              <w:tab/>
              <w:t xml:space="preserve">: </w:t>
            </w:r>
          </w:p>
          <w:p w:rsidR="006842D6" w:rsidRDefault="00AD34AB">
            <w:pPr>
              <w:pStyle w:val="AralkYok"/>
              <w:spacing w:line="276" w:lineRule="auto"/>
            </w:pPr>
            <w:r>
              <w:t>Tel</w:t>
            </w:r>
            <w:r>
              <w:tab/>
              <w:t xml:space="preserve">: </w:t>
            </w:r>
          </w:p>
          <w:p w:rsidR="006842D6" w:rsidRDefault="00AD34AB">
            <w:pPr>
              <w:pStyle w:val="AralkYok"/>
              <w:spacing w:line="276" w:lineRule="auto"/>
            </w:pPr>
            <w:r>
              <w:t>E-posta:</w:t>
            </w:r>
          </w:p>
        </w:tc>
      </w:tr>
    </w:tbl>
    <w:p w:rsidR="006842D6" w:rsidRDefault="006842D6"/>
    <w:p w:rsidR="00FB3F22" w:rsidRDefault="00AD34AB">
      <w:pPr>
        <w:pStyle w:val="Balk2"/>
        <w:numPr>
          <w:ilvl w:val="1"/>
          <w:numId w:val="2"/>
        </w:numPr>
        <w:tabs>
          <w:tab w:val="clear" w:pos="576"/>
          <w:tab w:val="left" w:pos="567"/>
        </w:tabs>
      </w:pPr>
      <w:r>
        <w:t xml:space="preserve">Proje Yürütücüsü, Konsorsiyum önerisi ile değiştirilebilecektir. Proje </w:t>
      </w:r>
      <w:proofErr w:type="spellStart"/>
      <w:r>
        <w:t>Yürütücüsü’nün</w:t>
      </w:r>
      <w:proofErr w:type="spellEnd"/>
      <w:r>
        <w:t xml:space="preserve"> değişmesi durumunda Konsorsiyum adına Müşteri Kuruluş tarafından </w:t>
      </w:r>
      <w:proofErr w:type="spellStart"/>
      <w:r>
        <w:t>TEYDEB’e</w:t>
      </w:r>
      <w:proofErr w:type="spellEnd"/>
      <w:r>
        <w:t xml:space="preserve"> bildirim yapılacaktır.</w:t>
      </w:r>
    </w:p>
    <w:p w:rsidR="006842D6" w:rsidRDefault="00AD34AB" w:rsidP="00EA35C0">
      <w:pPr>
        <w:pStyle w:val="Balk2"/>
        <w:numPr>
          <w:ilvl w:val="0"/>
          <w:numId w:val="0"/>
        </w:numPr>
        <w:tabs>
          <w:tab w:val="clear" w:pos="576"/>
          <w:tab w:val="left" w:pos="567"/>
        </w:tabs>
        <w:ind w:left="576" w:hanging="573"/>
      </w:pPr>
      <w:r>
        <w:t xml:space="preserve"> </w:t>
      </w:r>
    </w:p>
    <w:p w:rsidR="00EA35C0" w:rsidRPr="00EA35C0" w:rsidRDefault="00EA35C0" w:rsidP="00EA35C0"/>
    <w:p w:rsidR="006842D6" w:rsidRDefault="00AD34AB">
      <w:pPr>
        <w:pStyle w:val="Balk2"/>
        <w:numPr>
          <w:ilvl w:val="1"/>
          <w:numId w:val="2"/>
        </w:numPr>
        <w:tabs>
          <w:tab w:val="clear" w:pos="576"/>
          <w:tab w:val="left" w:pos="567"/>
        </w:tabs>
      </w:pPr>
      <w:r>
        <w:t xml:space="preserve">Proje Yürütme Kurulu: </w:t>
      </w:r>
    </w:p>
    <w:p w:rsidR="006842D6" w:rsidRDefault="00AD34AB">
      <w:pPr>
        <w:pStyle w:val="Balk3"/>
        <w:numPr>
          <w:ilvl w:val="2"/>
          <w:numId w:val="2"/>
        </w:numPr>
        <w:tabs>
          <w:tab w:val="left" w:pos="720"/>
        </w:tabs>
      </w:pPr>
      <w:r>
        <w:t xml:space="preserve"> Proje’nin </w:t>
      </w:r>
      <w:proofErr w:type="spellStart"/>
      <w:r>
        <w:t>TEYDEB’e</w:t>
      </w:r>
      <w:proofErr w:type="spellEnd"/>
      <w:r>
        <w:t xml:space="preserve"> sunulan proje planı çerçevesinde yürütülmesinden sorumludur. </w:t>
      </w:r>
    </w:p>
    <w:p w:rsidR="006842D6" w:rsidRDefault="00AD34AB">
      <w:pPr>
        <w:pStyle w:val="Balk3"/>
        <w:numPr>
          <w:ilvl w:val="2"/>
          <w:numId w:val="2"/>
        </w:numPr>
        <w:tabs>
          <w:tab w:val="left" w:pos="720"/>
        </w:tabs>
      </w:pPr>
      <w:r>
        <w:t>Proje planı çerçevesinde Proje Yürütücüsü tarafından talep edilen kaynakların sağlanmasından sorumludur.</w:t>
      </w:r>
    </w:p>
    <w:p w:rsidR="006842D6" w:rsidRDefault="00AD34AB">
      <w:pPr>
        <w:pStyle w:val="Balk3"/>
        <w:numPr>
          <w:ilvl w:val="2"/>
          <w:numId w:val="2"/>
        </w:numPr>
        <w:tabs>
          <w:tab w:val="left" w:pos="720"/>
        </w:tabs>
      </w:pPr>
      <w:r>
        <w:t>Proje’nin ara ve nihai çıktılarının amaca uygunluğunun denetim ve onayından sorumludur.</w:t>
      </w:r>
    </w:p>
    <w:p w:rsidR="006842D6" w:rsidRDefault="00AD34AB">
      <w:pPr>
        <w:pStyle w:val="Balk3"/>
        <w:numPr>
          <w:ilvl w:val="2"/>
          <w:numId w:val="2"/>
        </w:numPr>
        <w:tabs>
          <w:tab w:val="left" w:pos="720"/>
        </w:tabs>
      </w:pPr>
      <w:r>
        <w:t xml:space="preserve">Proje sonunda edinilecek bilgi birikiminin (genelleştirilmiş çözümler, tekrar kullanılabilir yazılım kütüphaneleri ve/veya donanım modülleri, anonimleştirilmiş etiketli verileri, meta veri tanımları, öğrenilmiş dersler raporu vb.) </w:t>
      </w:r>
      <w:proofErr w:type="spellStart"/>
      <w:proofErr w:type="gramStart"/>
      <w:r>
        <w:t>YZE’ne</w:t>
      </w:r>
      <w:proofErr w:type="spellEnd"/>
      <w:r>
        <w:t xml:space="preserve">  aktarılmasını</w:t>
      </w:r>
      <w:proofErr w:type="gramEnd"/>
      <w:r>
        <w:t xml:space="preserve"> sağlayacaktır. </w:t>
      </w:r>
    </w:p>
    <w:p w:rsidR="006842D6" w:rsidRDefault="00AD34AB">
      <w:pPr>
        <w:pStyle w:val="Balk3"/>
        <w:numPr>
          <w:ilvl w:val="2"/>
          <w:numId w:val="2"/>
        </w:numPr>
        <w:tabs>
          <w:tab w:val="clear" w:pos="432"/>
          <w:tab w:val="left" w:pos="720"/>
        </w:tabs>
      </w:pPr>
      <w:proofErr w:type="spellStart"/>
      <w:r>
        <w:t>YZE'ye</w:t>
      </w:r>
      <w:proofErr w:type="spellEnd"/>
      <w:r>
        <w:t xml:space="preserve"> teslim edilecek işler, YZE ve Müşteri Kuruluş tarafından Proje’nin gerçekleştirilmesi sırasında karşılıklı olarak belirlenecektir.</w:t>
      </w:r>
    </w:p>
    <w:p w:rsidR="006842D6" w:rsidRDefault="00AD34AB">
      <w:pPr>
        <w:pStyle w:val="Balk2"/>
        <w:numPr>
          <w:ilvl w:val="1"/>
          <w:numId w:val="2"/>
        </w:numPr>
        <w:tabs>
          <w:tab w:val="clear" w:pos="576"/>
          <w:tab w:val="left" w:pos="567"/>
        </w:tabs>
      </w:pPr>
      <w:r>
        <w:t xml:space="preserve">Proje Yürütücüsü: </w:t>
      </w:r>
    </w:p>
    <w:p w:rsidR="006842D6" w:rsidRDefault="00AD34AB">
      <w:pPr>
        <w:pStyle w:val="Balk3"/>
        <w:numPr>
          <w:ilvl w:val="2"/>
          <w:numId w:val="2"/>
        </w:numPr>
        <w:tabs>
          <w:tab w:val="left" w:pos="720"/>
        </w:tabs>
      </w:pPr>
      <w:r>
        <w:t>Proje Yürütücüsü, Proje’nin öngörülen program, takvim ve bütçeye uygun yürütülmesinden, kaynakların yönetiminden, çalışmaların yönetiminden, denetiminden ve eşgüdümünden sorumludur.</w:t>
      </w:r>
    </w:p>
    <w:p w:rsidR="006842D6" w:rsidRDefault="00AD34AB">
      <w:pPr>
        <w:pStyle w:val="Balk3"/>
        <w:numPr>
          <w:ilvl w:val="2"/>
          <w:numId w:val="2"/>
        </w:numPr>
        <w:tabs>
          <w:tab w:val="left" w:pos="720"/>
        </w:tabs>
      </w:pPr>
      <w:r>
        <w:t>TÜBİTAK tarafından atanan proje izleyicisi/izleyicileri ile diğer personelin denetleme ve izleme görevlerini yerine getirebilmeleri için Proje ile sınırlı kalmak koşuluyla her türlü bilgi ve belgeyi vermek ve/veya verilmesini sağlamakla yükümlüdür.</w:t>
      </w:r>
    </w:p>
    <w:p w:rsidR="006842D6" w:rsidRDefault="00AD34AB">
      <w:pPr>
        <w:pStyle w:val="Balk1"/>
        <w:numPr>
          <w:ilvl w:val="0"/>
          <w:numId w:val="2"/>
        </w:numPr>
        <w:spacing w:line="360" w:lineRule="auto"/>
      </w:pPr>
      <w:bookmarkStart w:id="13" w:name="_Toc100656409"/>
      <w:r>
        <w:t>TARAFLAR’IN YÜKÜMLÜLÜĞÜ</w:t>
      </w:r>
      <w:bookmarkEnd w:id="13"/>
    </w:p>
    <w:p w:rsidR="006842D6" w:rsidRDefault="00AD34AB">
      <w:pPr>
        <w:pStyle w:val="Balk2"/>
        <w:numPr>
          <w:ilvl w:val="1"/>
          <w:numId w:val="2"/>
        </w:numPr>
        <w:tabs>
          <w:tab w:val="clear" w:pos="576"/>
          <w:tab w:val="left" w:pos="567"/>
        </w:tabs>
      </w:pPr>
      <w:proofErr w:type="gramStart"/>
      <w:r>
        <w:t xml:space="preserve">Taraflar, Proje kapsamında kendi uzmanlık alanlarındaki bilgi ve deneyimleriyle yer almayı ve </w:t>
      </w:r>
      <w:proofErr w:type="spellStart"/>
      <w:r>
        <w:t>Proje’den</w:t>
      </w:r>
      <w:proofErr w:type="spellEnd"/>
      <w:r>
        <w:t xml:space="preserve"> beklenen faydanın ve sonucun alınabilmesi adına kendilerinden </w:t>
      </w:r>
      <w:r w:rsidR="00FB3F22">
        <w:t xml:space="preserve">bu </w:t>
      </w:r>
      <w:proofErr w:type="spellStart"/>
      <w:r w:rsidR="00FB3F22">
        <w:t>Prototokol</w:t>
      </w:r>
      <w:proofErr w:type="spellEnd"/>
      <w:r w:rsidR="00FB3F22">
        <w:t xml:space="preserve"> ve Proje </w:t>
      </w:r>
      <w:proofErr w:type="spellStart"/>
      <w:r w:rsidR="00FB3F22">
        <w:t>Sözlşemesi</w:t>
      </w:r>
      <w:proofErr w:type="spellEnd"/>
      <w:r w:rsidR="00FB3F22">
        <w:t xml:space="preserve"> kapsamında belirlenen </w:t>
      </w:r>
      <w:r>
        <w:t>katkıların sağlanmasını, diğer Taraflar ile işbirliği, koordinasyon ve iletişim içerisinde hareket etmeyi, Proje’nin amacına ve hedefine aykırılık teşkil edecek eylem ve işlemlerden kaçınmayı kabul ederler.</w:t>
      </w:r>
      <w:proofErr w:type="gramEnd"/>
    </w:p>
    <w:p w:rsidR="006842D6" w:rsidRDefault="00AD34AB">
      <w:pPr>
        <w:pStyle w:val="Balk2"/>
        <w:numPr>
          <w:ilvl w:val="1"/>
          <w:numId w:val="2"/>
        </w:numPr>
        <w:tabs>
          <w:tab w:val="clear" w:pos="576"/>
          <w:tab w:val="left" w:pos="567"/>
        </w:tabs>
      </w:pPr>
      <w:r>
        <w:lastRenderedPageBreak/>
        <w:t xml:space="preserve">Taraflar, işbu Protokol nezdindeki yükümlülükleri kapsam ve sınırında olmak şartıyla, bu maddede belirtilen ve işbu Protokol’den </w:t>
      </w:r>
      <w:r w:rsidR="00FB3F22">
        <w:t>kaynaklanan</w:t>
      </w:r>
      <w:r>
        <w:t xml:space="preserve"> yükümlülükleri zamanında ve eksiksiz ifa etmeye, belirlenmiş ve belirlenecek çalışma takvimlerine uygun hareket edeceklerdir.</w:t>
      </w:r>
    </w:p>
    <w:p w:rsidR="006842D6" w:rsidRDefault="00AD34AB">
      <w:pPr>
        <w:pStyle w:val="Balk2"/>
        <w:numPr>
          <w:ilvl w:val="1"/>
          <w:numId w:val="2"/>
        </w:numPr>
        <w:tabs>
          <w:tab w:val="clear" w:pos="576"/>
          <w:tab w:val="left" w:pos="567"/>
        </w:tabs>
      </w:pPr>
      <w:r>
        <w:t xml:space="preserve">Proje çıktılarının ekosisteme aktarılmasını gerçekleştirecek olan </w:t>
      </w:r>
      <w:proofErr w:type="spellStart"/>
      <w:proofErr w:type="gramStart"/>
      <w:r>
        <w:t>YZE'ne</w:t>
      </w:r>
      <w:proofErr w:type="spellEnd"/>
      <w:r>
        <w:t xml:space="preserve">  Taraflarca</w:t>
      </w:r>
      <w:proofErr w:type="gramEnd"/>
      <w:r>
        <w:t xml:space="preserve"> bilgi sağlanacaktır.</w:t>
      </w:r>
    </w:p>
    <w:p w:rsidR="006842D6" w:rsidRDefault="00AD34AB">
      <w:pPr>
        <w:pStyle w:val="Balk2"/>
        <w:numPr>
          <w:ilvl w:val="1"/>
          <w:numId w:val="2"/>
        </w:numPr>
        <w:tabs>
          <w:tab w:val="clear" w:pos="576"/>
          <w:tab w:val="left" w:pos="567"/>
        </w:tabs>
      </w:pPr>
      <w:r>
        <w:t>Konsorsiyum yönetimindeki ara ve nihai çıktılar, toplantı tutanakları, sunumlar, ön araştırma raporları, teknik raporlar gibi çık</w:t>
      </w:r>
      <w:r w:rsidR="00706651">
        <w:t xml:space="preserve">tılar belirli periyodlarda YZE </w:t>
      </w:r>
      <w:r>
        <w:t xml:space="preserve">ile paylaşılacaktır </w:t>
      </w:r>
    </w:p>
    <w:p w:rsidR="006842D6" w:rsidRDefault="00AD34AB">
      <w:pPr>
        <w:pStyle w:val="Balk2"/>
        <w:numPr>
          <w:ilvl w:val="1"/>
          <w:numId w:val="2"/>
        </w:numPr>
        <w:tabs>
          <w:tab w:val="clear" w:pos="576"/>
          <w:tab w:val="left" w:pos="567"/>
        </w:tabs>
      </w:pPr>
      <w:r>
        <w:t>Müşteri Kuru</w:t>
      </w:r>
      <w:r w:rsidR="00706651">
        <w:t xml:space="preserve">luş için geliştirilen Ürün YZE </w:t>
      </w:r>
      <w:r w:rsidR="00FB3F22">
        <w:t xml:space="preserve">bünyesinde ve </w:t>
      </w:r>
      <w:r>
        <w:t>platformlarında gösterilecektir. Proje geliştirme safhasında, Müşteri Kuruluş ve YZE sergilenecek ürün yapısına ve sergileme yöntemine birlikte karar vereceklerdir. </w:t>
      </w:r>
    </w:p>
    <w:p w:rsidR="006842D6" w:rsidRDefault="00AD34AB">
      <w:pPr>
        <w:pStyle w:val="Balk2"/>
        <w:keepNext/>
        <w:numPr>
          <w:ilvl w:val="1"/>
          <w:numId w:val="2"/>
        </w:numPr>
        <w:tabs>
          <w:tab w:val="clear" w:pos="576"/>
          <w:tab w:val="left" w:pos="567"/>
        </w:tabs>
        <w:spacing w:line="276" w:lineRule="auto"/>
        <w:ind w:left="573" w:hanging="572"/>
        <w:rPr>
          <w:b/>
        </w:rPr>
      </w:pPr>
      <w:r>
        <w:rPr>
          <w:b/>
        </w:rPr>
        <w:t>Müşteri Kuruluş:</w:t>
      </w:r>
    </w:p>
    <w:p w:rsidR="006842D6" w:rsidRDefault="00AD34AB">
      <w:pPr>
        <w:pStyle w:val="Balk3"/>
        <w:numPr>
          <w:ilvl w:val="2"/>
          <w:numId w:val="2"/>
        </w:numPr>
        <w:tabs>
          <w:tab w:val="left" w:pos="720"/>
        </w:tabs>
      </w:pPr>
      <w:r>
        <w:t xml:space="preserve">Gerekli adımların ve dokümantasyonun </w:t>
      </w:r>
      <w:r w:rsidR="00434C57">
        <w:t xml:space="preserve">tüm paydaşların katılımıyla </w:t>
      </w:r>
      <w:r>
        <w:t>tamamlanarak Çağrı’ya başvuru yapılmasından sorumludur.</w:t>
      </w:r>
      <w:r w:rsidR="00434C57">
        <w:t xml:space="preserve"> Başvuruyu oluşturma</w:t>
      </w:r>
      <w:r w:rsidR="003A623C">
        <w:t xml:space="preserve"> çalışmaları</w:t>
      </w:r>
      <w:r w:rsidR="005B314A">
        <w:t>,</w:t>
      </w:r>
      <w:r w:rsidR="00434C57">
        <w:t xml:space="preserve"> YZE </w:t>
      </w:r>
      <w:r w:rsidR="005B314A">
        <w:t xml:space="preserve">ile koordinasyon içinde </w:t>
      </w:r>
      <w:r w:rsidR="00434C57">
        <w:t>y</w:t>
      </w:r>
      <w:r w:rsidR="007D22A8">
        <w:t>ürüt</w:t>
      </w:r>
      <w:r w:rsidR="005B314A">
        <w:t>üle</w:t>
      </w:r>
      <w:r w:rsidR="00434C57">
        <w:t>cektir.</w:t>
      </w:r>
    </w:p>
    <w:p w:rsidR="006842D6" w:rsidRDefault="00AD34AB">
      <w:pPr>
        <w:pStyle w:val="Balk3"/>
        <w:numPr>
          <w:ilvl w:val="2"/>
          <w:numId w:val="2"/>
        </w:numPr>
        <w:tabs>
          <w:tab w:val="left" w:pos="720"/>
        </w:tabs>
      </w:pPr>
      <w:r>
        <w:t>Müşteri Kuruluş; Proje Sözleşmesi süresince Proje kapsamı yükümlülüklerinin Proje Sözleşmesi’nde tanımlanan şart ve hükümlere uygun olarak yerine getirilmesinden ve işlerin ifa edilmesinden sorumludur.</w:t>
      </w:r>
    </w:p>
    <w:p w:rsidR="006842D6" w:rsidRDefault="00AD34AB">
      <w:pPr>
        <w:pStyle w:val="Balk3"/>
        <w:numPr>
          <w:ilvl w:val="2"/>
          <w:numId w:val="2"/>
        </w:numPr>
        <w:tabs>
          <w:tab w:val="left" w:pos="720"/>
        </w:tabs>
      </w:pPr>
      <w:r>
        <w:t>Müşteri Kuruluş, Proje Sözleşmesi’nde tanımlanmış işin başarılı olarak yürütülmesi için yetkin ve yeterli personel atayacak ve ihtiyaç duyulan her türlü uygun insan kaynağı, veri ve teknolojiyi zamanında sağlayacaktır.</w:t>
      </w:r>
    </w:p>
    <w:p w:rsidR="006842D6" w:rsidRDefault="00AD34AB">
      <w:pPr>
        <w:pStyle w:val="Balk3"/>
        <w:numPr>
          <w:ilvl w:val="2"/>
          <w:numId w:val="2"/>
        </w:numPr>
        <w:tabs>
          <w:tab w:val="left" w:pos="720"/>
        </w:tabs>
      </w:pPr>
      <w:r>
        <w:t>Müşteri Kuruluş, Proje ile ilgili olarak, TÜBİTAK’a verilen tüm bilgi ve belgelerin içeriğinin doğru olduğunu kabul ve taahhüt eder.</w:t>
      </w:r>
    </w:p>
    <w:p w:rsidR="006842D6" w:rsidRDefault="00AD34AB">
      <w:pPr>
        <w:pStyle w:val="Balk3"/>
        <w:numPr>
          <w:ilvl w:val="2"/>
          <w:numId w:val="2"/>
        </w:numPr>
        <w:tabs>
          <w:tab w:val="left" w:pos="720"/>
        </w:tabs>
      </w:pPr>
      <w:r>
        <w:t xml:space="preserve">Müşteri Kuruluş, Proje tamamlandığında Proje Yürütme Kurulu’nun </w:t>
      </w:r>
      <w:proofErr w:type="spellStart"/>
      <w:r>
        <w:t>YZE’ye</w:t>
      </w:r>
      <w:proofErr w:type="spellEnd"/>
      <w:r>
        <w:t xml:space="preserve"> vermek üzere talep edeceği bilgileri sağlamayı taahhüt eder. </w:t>
      </w:r>
    </w:p>
    <w:p w:rsidR="006842D6" w:rsidRDefault="00AD34AB">
      <w:pPr>
        <w:pStyle w:val="Balk3"/>
        <w:numPr>
          <w:ilvl w:val="2"/>
          <w:numId w:val="2"/>
        </w:numPr>
        <w:tabs>
          <w:tab w:val="left" w:pos="720"/>
        </w:tabs>
      </w:pPr>
      <w:r>
        <w:t>Proje sonunda elde edinilecek bilgi birikimini</w:t>
      </w:r>
      <w:r w:rsidR="00E2686C">
        <w:t>n ticari sır kapsamında olmayan veya lisans sözleşmesi veya fikri mülkiyet haklarıyla korunmayan kısımlarını</w:t>
      </w:r>
      <w:r>
        <w:t xml:space="preserve"> (genelleştirilmiş </w:t>
      </w:r>
      <w:r>
        <w:lastRenderedPageBreak/>
        <w:t xml:space="preserve">çözümler, tekrar kullanılabilir yazılım kütüphaneleri ve/veya donanım </w:t>
      </w:r>
      <w:proofErr w:type="gramStart"/>
      <w:r>
        <w:t>modülleri</w:t>
      </w:r>
      <w:proofErr w:type="gramEnd"/>
      <w:r>
        <w:t>, anonimleştirilmiş etiketli verileri, meta veri tanımları, öğrenil</w:t>
      </w:r>
      <w:r w:rsidR="00B010BF">
        <w:t xml:space="preserve">miş dersler raporu vb.) </w:t>
      </w:r>
      <w:proofErr w:type="spellStart"/>
      <w:r w:rsidR="00B010BF">
        <w:t>YZE’ne</w:t>
      </w:r>
      <w:proofErr w:type="spellEnd"/>
      <w:r w:rsidR="00B010BF">
        <w:t xml:space="preserve"> </w:t>
      </w:r>
      <w:r>
        <w:t>aktaracaktır.</w:t>
      </w:r>
    </w:p>
    <w:p w:rsidR="006842D6" w:rsidRDefault="006842D6"/>
    <w:p w:rsidR="006842D6" w:rsidRDefault="00AD34AB">
      <w:pPr>
        <w:pStyle w:val="Balk2"/>
        <w:keepNext/>
        <w:numPr>
          <w:ilvl w:val="1"/>
          <w:numId w:val="2"/>
        </w:numPr>
        <w:tabs>
          <w:tab w:val="clear" w:pos="576"/>
          <w:tab w:val="left" w:pos="567"/>
        </w:tabs>
        <w:spacing w:line="276" w:lineRule="auto"/>
        <w:ind w:left="573" w:hanging="572"/>
        <w:rPr>
          <w:b/>
        </w:rPr>
      </w:pPr>
      <w:r>
        <w:rPr>
          <w:b/>
        </w:rPr>
        <w:t>Teknoloji Sağlayıcı Kuruluş:</w:t>
      </w:r>
    </w:p>
    <w:p w:rsidR="006842D6" w:rsidRDefault="00AD34AB">
      <w:pPr>
        <w:pStyle w:val="Balk3"/>
        <w:numPr>
          <w:ilvl w:val="2"/>
          <w:numId w:val="2"/>
        </w:numPr>
        <w:tabs>
          <w:tab w:val="left" w:pos="720"/>
        </w:tabs>
      </w:pPr>
      <w:r>
        <w:t>Proje’nin gerçekleştirilmesi için ihtiyaç duyulan dokümanlar ve Proje Sözleşmesi ile tanımlanmış bilgi, belge, insan kaynağını sağlayacaktır.</w:t>
      </w:r>
    </w:p>
    <w:p w:rsidR="006842D6" w:rsidRDefault="00AD34AB">
      <w:pPr>
        <w:pStyle w:val="Balk3"/>
        <w:numPr>
          <w:ilvl w:val="2"/>
          <w:numId w:val="2"/>
        </w:numPr>
        <w:tabs>
          <w:tab w:val="left" w:pos="720"/>
        </w:tabs>
      </w:pPr>
      <w:r>
        <w:t>Proje Sözleşmesi’ne göre yükümlülüğü altında olan işler için gerekli altyapı ve kaynakları sağlayarak belirlenmiş görevleri takvime uygun olarak gerçekleştirecektir.</w:t>
      </w:r>
    </w:p>
    <w:p w:rsidR="006842D6" w:rsidRDefault="00AD34AB">
      <w:pPr>
        <w:pStyle w:val="Balk3"/>
        <w:numPr>
          <w:ilvl w:val="2"/>
          <w:numId w:val="2"/>
        </w:numPr>
        <w:tabs>
          <w:tab w:val="left" w:pos="720"/>
        </w:tabs>
      </w:pPr>
      <w:r>
        <w:t>Proje Sözleşmesi’nde belirlenen süreler içinde sağlaması gereken bilgi ve dokümanları, proje takviminde herhangi bir gecikmeye sebep olmayacak şekilde Proje Yürütme Kurulu’na iletecektir.</w:t>
      </w:r>
    </w:p>
    <w:p w:rsidR="006842D6" w:rsidRDefault="00AD34AB">
      <w:pPr>
        <w:pStyle w:val="Balk3"/>
        <w:numPr>
          <w:ilvl w:val="2"/>
          <w:numId w:val="2"/>
        </w:numPr>
        <w:tabs>
          <w:tab w:val="left" w:pos="720"/>
        </w:tabs>
      </w:pPr>
      <w:r>
        <w:t>Proje sonunda elde edinilecek bilgi birikiminin</w:t>
      </w:r>
      <w:r w:rsidR="00EA3734">
        <w:t xml:space="preserve"> ticari sır kapsamında olmayan veya lisans sözleşmesi veya fikri mülkiyet haklarıyla korunmayan kısımlarını</w:t>
      </w:r>
      <w:r>
        <w:t xml:space="preserve"> (genelleştirilmiş çözümler, tekrar kullanılabilir yazılım kütüphaneleri ve/veya donanım </w:t>
      </w:r>
      <w:proofErr w:type="gramStart"/>
      <w:r>
        <w:t>modülleri</w:t>
      </w:r>
      <w:proofErr w:type="gramEnd"/>
      <w:r>
        <w:t xml:space="preserve">, anonimleştirilmiş etiketli verileri, meta veri tanımları, öğrenilmiş dersler raporu vb.) </w:t>
      </w:r>
      <w:proofErr w:type="spellStart"/>
      <w:r w:rsidR="001340F8">
        <w:t>YZE’ne</w:t>
      </w:r>
      <w:proofErr w:type="spellEnd"/>
      <w:r w:rsidR="001340F8">
        <w:t xml:space="preserve"> </w:t>
      </w:r>
      <w:r>
        <w:t xml:space="preserve">aktaracaktır. </w:t>
      </w:r>
    </w:p>
    <w:p w:rsidR="006842D6" w:rsidRDefault="00AD34AB">
      <w:pPr>
        <w:pStyle w:val="Balk2"/>
        <w:keepNext/>
        <w:numPr>
          <w:ilvl w:val="1"/>
          <w:numId w:val="2"/>
        </w:numPr>
        <w:tabs>
          <w:tab w:val="clear" w:pos="576"/>
          <w:tab w:val="left" w:pos="567"/>
        </w:tabs>
        <w:spacing w:line="276" w:lineRule="auto"/>
        <w:ind w:left="573" w:hanging="572"/>
        <w:rPr>
          <w:b/>
        </w:rPr>
      </w:pPr>
      <w:r>
        <w:rPr>
          <w:b/>
        </w:rPr>
        <w:t>Teknoloji Sağlayıcı Kurum:</w:t>
      </w:r>
    </w:p>
    <w:p w:rsidR="006842D6" w:rsidRDefault="00EB27CD">
      <w:pPr>
        <w:pStyle w:val="Balk3"/>
        <w:numPr>
          <w:ilvl w:val="2"/>
          <w:numId w:val="2"/>
        </w:numPr>
        <w:tabs>
          <w:tab w:val="left" w:pos="720"/>
        </w:tabs>
      </w:pPr>
      <w:r>
        <w:t xml:space="preserve">Bu Protokol ve Proje Sözleşmesi’nde, Müşteri </w:t>
      </w:r>
      <w:proofErr w:type="spellStart"/>
      <w:r>
        <w:t>Kuruluş’un</w:t>
      </w:r>
      <w:proofErr w:type="spellEnd"/>
      <w:r>
        <w:t xml:space="preserve"> ihtiyaçlarını karşılamak üzere, proje kapsamında belirlenecek işlerden</w:t>
      </w:r>
      <w:r w:rsidR="00AD34AB">
        <w:t xml:space="preserve"> kendi sorumluluğunda tanımlanan </w:t>
      </w:r>
      <w:proofErr w:type="gramStart"/>
      <w:r w:rsidR="00AD34AB">
        <w:t>modülleri</w:t>
      </w:r>
      <w:proofErr w:type="gramEnd"/>
      <w:r w:rsidR="00AD34AB">
        <w:t xml:space="preserve">/teknolojileri geliştirecektir. </w:t>
      </w:r>
    </w:p>
    <w:p w:rsidR="006842D6" w:rsidRDefault="00AD34AB">
      <w:pPr>
        <w:pStyle w:val="Balk3"/>
        <w:numPr>
          <w:ilvl w:val="2"/>
          <w:numId w:val="2"/>
        </w:numPr>
        <w:tabs>
          <w:tab w:val="left" w:pos="720"/>
        </w:tabs>
      </w:pPr>
      <w:r>
        <w:t xml:space="preserve">Proje sonunda elde edinilecek bilgi birikimini </w:t>
      </w:r>
      <w:r w:rsidR="007B7958">
        <w:t xml:space="preserve">ticari sır kapsamında olmayan veya lisans sözleşmesi veya fikri mülkiyet haklarıyla korunmayan kısımlarını </w:t>
      </w:r>
      <w:r>
        <w:t xml:space="preserve">(genelleştirilmiş çözümler, tekrar kullanılabilir yazılım kütüphaneleri ve/veya donanım </w:t>
      </w:r>
      <w:proofErr w:type="gramStart"/>
      <w:r>
        <w:t>modülleri</w:t>
      </w:r>
      <w:proofErr w:type="gramEnd"/>
      <w:r>
        <w:t xml:space="preserve">, anonimleştirilmiş etiketli verileri, meta veri tanımları, öğrenilmiş dersler raporu vb.) </w:t>
      </w:r>
      <w:proofErr w:type="spellStart"/>
      <w:r>
        <w:t>YZE’ne</w:t>
      </w:r>
      <w:proofErr w:type="spellEnd"/>
      <w:r w:rsidR="00CF2C90">
        <w:t xml:space="preserve"> </w:t>
      </w:r>
      <w:r>
        <w:t xml:space="preserve">aktaracaktır. </w:t>
      </w:r>
    </w:p>
    <w:p w:rsidR="006842D6" w:rsidRDefault="00AD34AB">
      <w:pPr>
        <w:pStyle w:val="Balk3"/>
        <w:numPr>
          <w:ilvl w:val="2"/>
          <w:numId w:val="2"/>
        </w:numPr>
        <w:tabs>
          <w:tab w:val="left" w:pos="720"/>
        </w:tabs>
      </w:pPr>
      <w:r>
        <w:t>Projenin gerçekleştirilmesi için diğer Konsorsiyum üyeleri ile uyumlu şekilde çalışmayı taahhüt eder.</w:t>
      </w:r>
    </w:p>
    <w:p w:rsidR="006842D6" w:rsidRDefault="00AD34AB">
      <w:pPr>
        <w:pStyle w:val="Balk3"/>
        <w:numPr>
          <w:ilvl w:val="2"/>
          <w:numId w:val="2"/>
        </w:numPr>
        <w:tabs>
          <w:tab w:val="left" w:pos="720"/>
        </w:tabs>
      </w:pPr>
      <w:r>
        <w:lastRenderedPageBreak/>
        <w:t>Proje Sözleşmesi’nde belirlenen süreler içinde sağlaması gereken bilgi ve dokümanları, proje takviminde herhangi bir gecikmeye sebep olmayacak şekilde Proje Yürütme Kurulu’na iletecektir.</w:t>
      </w:r>
    </w:p>
    <w:p w:rsidR="006842D6" w:rsidRDefault="00AD34AB">
      <w:pPr>
        <w:pStyle w:val="Balk2"/>
        <w:keepNext/>
        <w:numPr>
          <w:ilvl w:val="1"/>
          <w:numId w:val="2"/>
        </w:numPr>
        <w:tabs>
          <w:tab w:val="clear" w:pos="576"/>
          <w:tab w:val="left" w:pos="567"/>
        </w:tabs>
        <w:spacing w:line="276" w:lineRule="auto"/>
        <w:ind w:left="573" w:hanging="572"/>
        <w:rPr>
          <w:b/>
        </w:rPr>
      </w:pPr>
      <w:r>
        <w:rPr>
          <w:b/>
        </w:rPr>
        <w:t>TÜBİTAK BİLGEM YZE:</w:t>
      </w:r>
    </w:p>
    <w:p w:rsidR="006842D6" w:rsidRDefault="00AD34AB">
      <w:pPr>
        <w:pStyle w:val="Balk3"/>
        <w:numPr>
          <w:ilvl w:val="2"/>
          <w:numId w:val="2"/>
        </w:numPr>
        <w:tabs>
          <w:tab w:val="left" w:pos="720"/>
        </w:tabs>
      </w:pPr>
      <w:r>
        <w:t xml:space="preserve">YZE proje kapsamında, </w:t>
      </w:r>
      <w:proofErr w:type="gramStart"/>
      <w:r>
        <w:t>konsorsiyumun</w:t>
      </w:r>
      <w:proofErr w:type="gramEnd"/>
      <w:r>
        <w:t xml:space="preserve"> doğal üyesi olarak görev yapacaktır. YZE temel olarak projedeki işlerin zamanında ve istendiği gibi yapılmasını sağlamak amacıyla gerekli koordinasyon ve destek faaliyetlerini gerçekleştirecektir.</w:t>
      </w:r>
    </w:p>
    <w:p w:rsidR="006842D6" w:rsidRDefault="00B15BD3">
      <w:pPr>
        <w:pStyle w:val="Balk3"/>
        <w:numPr>
          <w:ilvl w:val="2"/>
          <w:numId w:val="2"/>
        </w:numPr>
        <w:tabs>
          <w:tab w:val="left" w:pos="720"/>
        </w:tabs>
      </w:pPr>
      <w:r>
        <w:t xml:space="preserve">Proje sonunda elde edilecek teknoloji birikimi YZE bünyesine aktarılacaktır. </w:t>
      </w:r>
      <w:r w:rsidR="00AD34AB">
        <w:t xml:space="preserve">Proje araştırma ve geliştirme safhalarında gerçekleşen çalışmalar ve oluşan bilgi sayesinde, proje sonunda elde edilecek olan teknoloji birikiminin YZE bünyesine aktarılması amacıyla, </w:t>
      </w:r>
      <w:proofErr w:type="gramStart"/>
      <w:r w:rsidR="00AD34AB">
        <w:t>konsorsiyumun</w:t>
      </w:r>
      <w:proofErr w:type="gramEnd"/>
      <w:r w:rsidR="00AD34AB">
        <w:t xml:space="preserve"> diğer üyeleri ile birlikte yürütülecek olan çalışmaların koordinasyonu da </w:t>
      </w:r>
      <w:proofErr w:type="spellStart"/>
      <w:r w:rsidR="00AD34AB">
        <w:t>YZE’nin</w:t>
      </w:r>
      <w:proofErr w:type="spellEnd"/>
      <w:r w:rsidR="00AD34AB">
        <w:t xml:space="preserve"> görevleri arasında bulunmaktadır. </w:t>
      </w:r>
    </w:p>
    <w:p w:rsidR="006842D6" w:rsidRDefault="00AD34AB">
      <w:pPr>
        <w:pStyle w:val="Balk3"/>
        <w:numPr>
          <w:ilvl w:val="2"/>
          <w:numId w:val="2"/>
        </w:numPr>
        <w:tabs>
          <w:tab w:val="left" w:pos="720"/>
        </w:tabs>
      </w:pPr>
      <w:r>
        <w:t xml:space="preserve">YZE veri analizcileri projenin tamamlanması sonrasında yapılacak yaygınlaştırma faaliyetlerini gözeterek proje kapsamındaki veri analizi süreçlerine destek sağlayacaktır. Bu amaçla, projenin geliştirilmesi aşamalarında, YZE veri </w:t>
      </w:r>
      <w:proofErr w:type="spellStart"/>
      <w:r>
        <w:t>anlizcileri</w:t>
      </w:r>
      <w:proofErr w:type="spellEnd"/>
      <w:r>
        <w:t xml:space="preserve">, </w:t>
      </w:r>
      <w:proofErr w:type="gramStart"/>
      <w:r>
        <w:t>konsorsiyumun</w:t>
      </w:r>
      <w:proofErr w:type="gramEnd"/>
      <w:r>
        <w:t xml:space="preserve"> diğer paydaşlarının gerçekleştirdiği veri analiz ve kıymetlendirme işlerinin yürütülmesini takip edeceklerdir. Bu doğrultuda paydaşlar YZE ekibine örnek veri setleri paylaşacaklardır.</w:t>
      </w:r>
    </w:p>
    <w:p w:rsidR="006842D6" w:rsidRDefault="00AD34AB">
      <w:pPr>
        <w:pStyle w:val="Balk3"/>
        <w:numPr>
          <w:ilvl w:val="2"/>
          <w:numId w:val="2"/>
        </w:numPr>
        <w:tabs>
          <w:tab w:val="left" w:pos="720"/>
        </w:tabs>
      </w:pPr>
      <w:r>
        <w:t xml:space="preserve">YZE projenin gereksinim analizi ve tasarım süreçleri kapsamında gerektiği durumlarda bilgi birikimini paydaşlara aktaracak ve sağlıklı bilgi akışının yapılmasını sağlayacaktır. </w:t>
      </w:r>
      <w:r>
        <w:rPr>
          <w:shd w:val="clear" w:color="auto" w:fill="FDFDFD"/>
        </w:rPr>
        <w:t xml:space="preserve">Proje aşamalarındaki onaylama süreçlerinin, test yöntemlerinin ve bu testlerin gerçekleştirileceği ortamların </w:t>
      </w:r>
      <w:r w:rsidR="002E09D5">
        <w:rPr>
          <w:shd w:val="clear" w:color="auto" w:fill="FDFDFD"/>
        </w:rPr>
        <w:t xml:space="preserve">Proje Yürütme Kurulu ile birlikte </w:t>
      </w:r>
      <w:r>
        <w:rPr>
          <w:shd w:val="clear" w:color="auto" w:fill="FDFDFD"/>
        </w:rPr>
        <w:t>belirlenmesine destek olacaktır.</w:t>
      </w:r>
    </w:p>
    <w:p w:rsidR="006842D6" w:rsidRDefault="00AD34AB">
      <w:pPr>
        <w:pStyle w:val="Balk3"/>
        <w:numPr>
          <w:ilvl w:val="2"/>
          <w:numId w:val="2"/>
        </w:numPr>
        <w:tabs>
          <w:tab w:val="left" w:pos="720"/>
        </w:tabs>
      </w:pPr>
      <w:r>
        <w:t xml:space="preserve">Proje kapsamında, genelleştirilmiş çözümler, anonim veri ve kütüphanelerin </w:t>
      </w:r>
      <w:proofErr w:type="spellStart"/>
      <w:r>
        <w:t>YZE’de</w:t>
      </w:r>
      <w:proofErr w:type="spellEnd"/>
      <w:r>
        <w:t xml:space="preserve"> bulunması durumunda bunları </w:t>
      </w:r>
      <w:proofErr w:type="spellStart"/>
      <w:r>
        <w:t>Proje’de</w:t>
      </w:r>
      <w:proofErr w:type="spellEnd"/>
      <w:r>
        <w:t xml:space="preserve"> kullanılmak üzere </w:t>
      </w:r>
      <w:proofErr w:type="spellStart"/>
      <w:r>
        <w:t>Konsorsiyum’un</w:t>
      </w:r>
      <w:proofErr w:type="spellEnd"/>
      <w:r>
        <w:t xml:space="preserve"> kullanımına sunacaktır.</w:t>
      </w:r>
    </w:p>
    <w:p w:rsidR="006842D6" w:rsidRDefault="00AD34AB">
      <w:pPr>
        <w:pStyle w:val="Balk3"/>
        <w:numPr>
          <w:ilvl w:val="2"/>
          <w:numId w:val="2"/>
        </w:numPr>
        <w:tabs>
          <w:tab w:val="left" w:pos="720"/>
        </w:tabs>
      </w:pPr>
      <w:r>
        <w:lastRenderedPageBreak/>
        <w:t xml:space="preserve">İhtiyaç duyulması durumunda, </w:t>
      </w:r>
      <w:proofErr w:type="spellStart"/>
      <w:r>
        <w:t>Proje’deki</w:t>
      </w:r>
      <w:proofErr w:type="spellEnd"/>
      <w:r>
        <w:t xml:space="preserve"> bir teknolojinin geliştirilmesi için yeni teknoloji sağlayıcılarını Projeye/Konsorsiyuma dâhil etmek üzere öneride bulunacaktır.</w:t>
      </w:r>
    </w:p>
    <w:p w:rsidR="006842D6" w:rsidRDefault="00AD34AB">
      <w:pPr>
        <w:pStyle w:val="Balk3"/>
        <w:numPr>
          <w:ilvl w:val="2"/>
          <w:numId w:val="2"/>
        </w:numPr>
        <w:tabs>
          <w:tab w:val="left" w:pos="720"/>
        </w:tabs>
      </w:pPr>
      <w:r>
        <w:t xml:space="preserve">YZE, proje sonucunda elde edilecek genelleştirilmiş çözümler, tekrar kullanılabilir yazılım kütüphaneleri ve/veya donanım </w:t>
      </w:r>
      <w:proofErr w:type="gramStart"/>
      <w:r>
        <w:t>modülleri</w:t>
      </w:r>
      <w:proofErr w:type="gramEnd"/>
      <w:r>
        <w:t>, anonimleştirilmiş etiketli verileri, meta veri tanımları, öğrenilmiş dersler raporu gibi çıktıları ortak bilgi birikiminin oluşturulma</w:t>
      </w:r>
      <w:r w:rsidR="00A45104">
        <w:t xml:space="preserve">sı, olası yaygınlaştırılması </w:t>
      </w:r>
      <w:r>
        <w:t>ve geliştirilmesi/uyarlanması amacıyla tutacaktır.</w:t>
      </w:r>
    </w:p>
    <w:p w:rsidR="006842D6" w:rsidRDefault="00AD34AB">
      <w:pPr>
        <w:pStyle w:val="Balk3"/>
        <w:numPr>
          <w:ilvl w:val="2"/>
          <w:numId w:val="2"/>
        </w:numPr>
      </w:pPr>
      <w:r>
        <w:t>YZE, projenin kapsam ve proje planına göre yürütülmesini izleyecek, sapma ve aksama durumlarında paydaşlardan gerekli önlemlerin alınmasını talep ederek yürütülmesini takip edecektir. Projenin gelişim ve idari raporlarına gerek duyulması halinde, görüş, değerlendirme ve önerilerde bulunacaktır.</w:t>
      </w:r>
    </w:p>
    <w:p w:rsidR="006842D6" w:rsidRDefault="006842D6">
      <w:pPr>
        <w:tabs>
          <w:tab w:val="left" w:pos="432"/>
          <w:tab w:val="left" w:pos="720"/>
        </w:tabs>
      </w:pPr>
    </w:p>
    <w:p w:rsidR="006842D6" w:rsidRDefault="00AD34AB">
      <w:pPr>
        <w:pStyle w:val="Balk2"/>
        <w:numPr>
          <w:ilvl w:val="1"/>
          <w:numId w:val="2"/>
        </w:numPr>
        <w:tabs>
          <w:tab w:val="clear" w:pos="576"/>
          <w:tab w:val="left" w:pos="567"/>
        </w:tabs>
        <w:spacing w:line="276" w:lineRule="auto"/>
        <w:rPr>
          <w:b/>
        </w:rPr>
      </w:pPr>
      <w:proofErr w:type="spellStart"/>
      <w:r>
        <w:rPr>
          <w:b/>
        </w:rPr>
        <w:t>İştirakçi’nin</w:t>
      </w:r>
      <w:proofErr w:type="spellEnd"/>
      <w:r>
        <w:rPr>
          <w:b/>
        </w:rPr>
        <w:t xml:space="preserve"> Yükümlülükleri:</w:t>
      </w:r>
    </w:p>
    <w:p w:rsidR="00902223" w:rsidRPr="00902223" w:rsidRDefault="00902223" w:rsidP="00902223">
      <w:pPr>
        <w:ind w:firstLine="708"/>
        <w:rPr>
          <w:i/>
        </w:rPr>
      </w:pPr>
      <w:r w:rsidRPr="00902223">
        <w:rPr>
          <w:i/>
        </w:rPr>
        <w:t xml:space="preserve">(Paydaşlar arasında </w:t>
      </w:r>
      <w:r w:rsidRPr="00902223">
        <w:rPr>
          <w:b/>
          <w:i/>
        </w:rPr>
        <w:t xml:space="preserve">İştirakçi </w:t>
      </w:r>
      <w:r w:rsidRPr="00902223">
        <w:rPr>
          <w:i/>
        </w:rPr>
        <w:t>olması durumunda, bu bölüm doldurulacaktır.)</w:t>
      </w:r>
    </w:p>
    <w:p w:rsidR="006842D6" w:rsidRDefault="006842D6"/>
    <w:p w:rsidR="006842D6" w:rsidRDefault="00AD34AB">
      <w:pPr>
        <w:pStyle w:val="Balk1"/>
        <w:numPr>
          <w:ilvl w:val="0"/>
          <w:numId w:val="2"/>
        </w:numPr>
        <w:spacing w:line="360" w:lineRule="auto"/>
      </w:pPr>
      <w:bookmarkStart w:id="14" w:name="_Ref85108936"/>
      <w:bookmarkStart w:id="15" w:name="_Toc100656410"/>
      <w:r>
        <w:t>GİZLİLİK</w:t>
      </w:r>
      <w:bookmarkEnd w:id="14"/>
      <w:bookmarkEnd w:id="15"/>
    </w:p>
    <w:p w:rsidR="006842D6" w:rsidRDefault="00AD34AB">
      <w:pPr>
        <w:pStyle w:val="Balk2"/>
        <w:numPr>
          <w:ilvl w:val="1"/>
          <w:numId w:val="2"/>
        </w:numPr>
        <w:tabs>
          <w:tab w:val="clear" w:pos="576"/>
          <w:tab w:val="left" w:pos="567"/>
        </w:tabs>
      </w:pPr>
      <w:r>
        <w:t>Bu Protokol kapsamında Tarafların birbirlerine açıklayacakları her türlü bilgi, belge ve doküman, açıklayan Tarafça aksi yazılı olarak belirtilmedikçe, gizlilik dereceli bilgi olarak değerlendirilecek ve bilgiyi alan Taraf; açıklanan bilgiyi</w:t>
      </w:r>
    </w:p>
    <w:p w:rsidR="006842D6" w:rsidRDefault="00AD34AB">
      <w:pPr>
        <w:pStyle w:val="Balk3"/>
        <w:numPr>
          <w:ilvl w:val="2"/>
          <w:numId w:val="2"/>
        </w:numPr>
      </w:pPr>
      <w:r>
        <w:t xml:space="preserve">Sadece işbu Protokol ve/veya Proje Sözleşmesi kapsamındaki çalışmalarda kullanmayı, </w:t>
      </w:r>
    </w:p>
    <w:p w:rsidR="006842D6" w:rsidRDefault="00AD34AB">
      <w:pPr>
        <w:pStyle w:val="Balk3"/>
        <w:numPr>
          <w:ilvl w:val="2"/>
          <w:numId w:val="2"/>
        </w:numPr>
      </w:pPr>
      <w:r>
        <w:t xml:space="preserve">Konuyla ilgili olmaları nedeniyle kendi personeline "bilmesi gereken" prensibine göre vermeyi, </w:t>
      </w:r>
    </w:p>
    <w:p w:rsidR="006842D6" w:rsidRDefault="00AD34AB">
      <w:pPr>
        <w:pStyle w:val="Balk3"/>
        <w:numPr>
          <w:ilvl w:val="2"/>
          <w:numId w:val="2"/>
        </w:numPr>
      </w:pPr>
      <w:r>
        <w:t xml:space="preserve">En az kendisine ait olan ve aynı derecede önemli bilgileri korumak için sarf ettiği itinayı göstererek korumayı, </w:t>
      </w:r>
    </w:p>
    <w:p w:rsidR="006842D6" w:rsidRDefault="00AD34AB">
      <w:pPr>
        <w:pStyle w:val="Balk3"/>
        <w:numPr>
          <w:ilvl w:val="2"/>
          <w:numId w:val="2"/>
        </w:numPr>
      </w:pPr>
      <w:r>
        <w:t xml:space="preserve">Üçüncü taraflara; ancak açıklamayı yapan </w:t>
      </w:r>
      <w:proofErr w:type="spellStart"/>
      <w:r>
        <w:t>Taraf’ın</w:t>
      </w:r>
      <w:proofErr w:type="spellEnd"/>
      <w:r>
        <w:t xml:space="preserve"> yazılı iznini önceden almak ve bilgiyi alacak üçüncü tarafların da bu şartlara uymalarını sağlamak sureti ile vermeyi,</w:t>
      </w:r>
    </w:p>
    <w:p w:rsidR="006842D6" w:rsidRDefault="00AD34AB">
      <w:pPr>
        <w:pStyle w:val="Balk3"/>
        <w:numPr>
          <w:ilvl w:val="2"/>
          <w:numId w:val="2"/>
        </w:numPr>
      </w:pPr>
      <w:r>
        <w:lastRenderedPageBreak/>
        <w:t>İşbu Protokol’ün ve/veya Proje Sözleşmesi’nin amaçlarının yerine getirilmesi için gerekli olan haller dışında, tamamen veya kısmen herhangi bir şekilde kopyalamamayı veya çoğaltmamayı; eğer tamamen veya kısmen kopyalanmış veya çoğaltılmışsa, kopyalanmış veya çoğaltılmış nüshaların üzerinde orijinal metnin üzerinde bulunanlara eşdeğer kısıtlayıcı bir ibarenin olmasını, kabul ve taahhüt eder.</w:t>
      </w:r>
    </w:p>
    <w:p w:rsidR="006842D6" w:rsidRDefault="00AD34AB">
      <w:pPr>
        <w:pStyle w:val="Balk2"/>
        <w:numPr>
          <w:ilvl w:val="1"/>
          <w:numId w:val="2"/>
        </w:numPr>
        <w:tabs>
          <w:tab w:val="clear" w:pos="576"/>
          <w:tab w:val="left" w:pos="567"/>
        </w:tabs>
      </w:pPr>
      <w:r>
        <w:t>İşbu Protokol’ün ve/veya Proje Sözleşmesi’nin feshedilmesi veya sona ermesi, bu Protokol’ün ve/veya Proje Sözleşmesi’nin fesih veya sona erme tarihinden önce gizlilik dereceli bilginin korunması ile ilgili olarak işbu Maddenin yüklediği yükümlülükleri ortadan kaldırmayacaktır.</w:t>
      </w:r>
    </w:p>
    <w:p w:rsidR="006842D6" w:rsidRDefault="00AD34AB">
      <w:pPr>
        <w:pStyle w:val="Balk2"/>
        <w:numPr>
          <w:ilvl w:val="1"/>
          <w:numId w:val="2"/>
        </w:numPr>
        <w:tabs>
          <w:tab w:val="clear" w:pos="576"/>
          <w:tab w:val="left" w:pos="567"/>
        </w:tabs>
      </w:pPr>
      <w:r>
        <w:t xml:space="preserve">Sona erme/fesih sebebine bağlı olmaksızın Protokol’ün ve/veya Proje Sözleşmesi’nin yürürlükten kalkmasını takiben Taraflar, Protokol ve/veya Proje Sözleşmesi kapsamında ellerinde bulundurdukları diğer </w:t>
      </w:r>
      <w:proofErr w:type="spellStart"/>
      <w:r>
        <w:t>Taraf’a</w:t>
      </w:r>
      <w:proofErr w:type="spellEnd"/>
      <w:r>
        <w:t xml:space="preserve"> ait her türlü belge ve dokümanı ve varsa kopyalarını, açıklayan </w:t>
      </w:r>
      <w:proofErr w:type="spellStart"/>
      <w:r>
        <w:t>Taraf’a</w:t>
      </w:r>
      <w:proofErr w:type="spellEnd"/>
      <w:r>
        <w:t xml:space="preserve"> 30 (otuz) iş günü içerisinde tutanak ile iade edecektir.</w:t>
      </w:r>
    </w:p>
    <w:p w:rsidR="006842D6" w:rsidRDefault="00AD34AB">
      <w:pPr>
        <w:pStyle w:val="Balk2"/>
        <w:numPr>
          <w:ilvl w:val="1"/>
          <w:numId w:val="2"/>
        </w:numPr>
      </w:pPr>
      <w:r>
        <w:t>Taraflardan birinin veya bir kısmının, işbu maddede yer alan gizlilik yükümlülüklerinden herhangi birini ifa etmemesi ve/veya ihlal etmesi durumunda diğer Tarafın/Tarafların zarara uğramasına neden olması halinde, ihlal nedeniyle zarara uğrayan tarafın ilgili doğrudan zarar ziyanını tazminle sorumlu olacağını kabul, beyan ve taahhüt eder.</w:t>
      </w:r>
    </w:p>
    <w:p w:rsidR="006842D6" w:rsidRDefault="00AD34AB">
      <w:pPr>
        <w:pStyle w:val="Balk2"/>
        <w:numPr>
          <w:ilvl w:val="1"/>
          <w:numId w:val="2"/>
        </w:numPr>
      </w:pPr>
      <w:r>
        <w:t>Taraflar işbu Protokol ve/veya Proje Sözleşmesi kapsamındaki faaliyetleri sırasında 6698 sayılı Kişisel Verilerin Korunması Kanunu (KVKK) hükümleri ile ISO 27001 Bilgi Güvenliği Yönetim Standardı gerekliliklerine uyacaklarını, kabul beyan ve taahhüt ederler.</w:t>
      </w:r>
    </w:p>
    <w:p w:rsidR="006842D6" w:rsidRDefault="00AD34AB">
      <w:pPr>
        <w:pStyle w:val="Balk2"/>
        <w:numPr>
          <w:ilvl w:val="1"/>
          <w:numId w:val="2"/>
        </w:numPr>
      </w:pPr>
      <w:r>
        <w:t xml:space="preserve">Konsorsiyum üyeleri Kişisel Verilerin Korunması Kanunu ve ilgili yasal mevzuat kapsamında diğer Tarafla/Taraflarla veya üçüncü kişilerle paylaşacakları, işleyecekleri kişisel veriler nedeniyle, yasal hükümler gereği hukuka uygunluk durumu söz konusu değilse, verilerin işlenebilmesi için kişisel veri sahibi üçüncü taraflara karşı olan yükümlülüklerini yerine getireceklerini, bu kişilerden almaları gereken tüm izinleri, açık rıza beyanlarını alacaklarını, Veri sorumlusu sıfatıyla, verilerin işlenmesi, paylaşılması, anonimleştirilmesi, yok edilmesine ilişkin tüm hükümlere uyacaklarını, söz konusu yasal hükümlere uyulmaması ve/veya aykırı davranılması durumunda bir Tarafın/Tarafların idari, mali, cezai, hukuki </w:t>
      </w:r>
      <w:proofErr w:type="spellStart"/>
      <w:r>
        <w:t>v.s</w:t>
      </w:r>
      <w:proofErr w:type="spellEnd"/>
      <w:r>
        <w:t xml:space="preserve"> yaptırımlarla karşılaşması durumunda, bu yaptırımlardan, </w:t>
      </w:r>
      <w:r>
        <w:lastRenderedPageBreak/>
        <w:t xml:space="preserve">münferit olarak yalnızca, belirtilen hükümlere ve gerekliliklere uymayan ve/veya aykırı davranan ilgili Tarafın/Tarafların sorumlu olacağını, söz konusu hükümlere uyan ve/veya aykırı davranmamış olan konsorsiyum üyesi diğer Tarafın/Tarafların sorumlu olmayacağını, ihlale ve/veya aykırılığa neden olmayan </w:t>
      </w:r>
      <w:proofErr w:type="gramStart"/>
      <w:r>
        <w:t>Konsorsiyumun  üyesinin</w:t>
      </w:r>
      <w:proofErr w:type="gramEnd"/>
      <w:r>
        <w:t xml:space="preserve">/üyelerinin bu nedenle zarara  uğraması halinde uğranılan ilgili doğrudan zararlarını tazmin edeceklerini kabul, beyan ve taahhüt ederler. </w:t>
      </w:r>
    </w:p>
    <w:p w:rsidR="006842D6" w:rsidRDefault="00AD34AB">
      <w:pPr>
        <w:pStyle w:val="Balk2"/>
        <w:numPr>
          <w:ilvl w:val="1"/>
          <w:numId w:val="2"/>
        </w:numPr>
        <w:tabs>
          <w:tab w:val="clear" w:pos="576"/>
          <w:tab w:val="left" w:pos="567"/>
        </w:tabs>
      </w:pPr>
      <w:r>
        <w:t xml:space="preserve">Proje kapsamında </w:t>
      </w:r>
      <w:proofErr w:type="spellStart"/>
      <w:r>
        <w:t>Taraflar’ın</w:t>
      </w:r>
      <w:proofErr w:type="spellEnd"/>
      <w:r>
        <w:t xml:space="preserve"> bilgi birikimi amacıyla </w:t>
      </w:r>
      <w:proofErr w:type="spellStart"/>
      <w:r>
        <w:t>YZE’ye</w:t>
      </w:r>
      <w:proofErr w:type="spellEnd"/>
      <w:r>
        <w:t xml:space="preserve"> sağlayacakları genelleştirilmiş çözümler, tekrar kullanılabilir yazılım kütüphaneleri ve/veya donanım </w:t>
      </w:r>
      <w:proofErr w:type="gramStart"/>
      <w:r>
        <w:t>modülleri</w:t>
      </w:r>
      <w:proofErr w:type="gramEnd"/>
      <w:r>
        <w:t>, anonimleştirilmiş etiketli verileri, meta veri tanımları, öğrenilmiş dersler raporu vb. bilgiler işbu Gizlilik maddesi kapsamı dışındadır.</w:t>
      </w:r>
    </w:p>
    <w:p w:rsidR="006842D6" w:rsidRDefault="00AD34AB">
      <w:pPr>
        <w:pStyle w:val="Balk1"/>
        <w:numPr>
          <w:ilvl w:val="0"/>
          <w:numId w:val="2"/>
        </w:numPr>
        <w:spacing w:line="360" w:lineRule="auto"/>
      </w:pPr>
      <w:bookmarkStart w:id="16" w:name="_Toc100656411"/>
      <w:r>
        <w:t>FİKRİ VE SİNAİ MÜLKİYET HAKLARI</w:t>
      </w:r>
      <w:bookmarkEnd w:id="16"/>
    </w:p>
    <w:p w:rsidR="006842D6" w:rsidRDefault="00AD34AB">
      <w:pPr>
        <w:pStyle w:val="Balk2"/>
        <w:numPr>
          <w:ilvl w:val="1"/>
          <w:numId w:val="2"/>
        </w:numPr>
        <w:tabs>
          <w:tab w:val="clear" w:pos="576"/>
          <w:tab w:val="left" w:pos="567"/>
        </w:tabs>
      </w:pPr>
      <w:proofErr w:type="spellStart"/>
      <w:r>
        <w:t>Taraflar’ın</w:t>
      </w:r>
      <w:proofErr w:type="spellEnd"/>
      <w:r>
        <w:t xml:space="preserve"> işbu Protokol ve/veya Proje Sözleşmesi öncesinde sahip olduğu, yapabilme bilgisi (</w:t>
      </w:r>
      <w:proofErr w:type="spellStart"/>
      <w:r>
        <w:t>know</w:t>
      </w:r>
      <w:proofErr w:type="spellEnd"/>
      <w:r>
        <w:t>-how), ticari sır ve her türlü fikri ve sınai mülkiyet hakları (</w:t>
      </w:r>
      <w:proofErr w:type="gramStart"/>
      <w:r>
        <w:t>background</w:t>
      </w:r>
      <w:proofErr w:type="gramEnd"/>
      <w:r>
        <w:t xml:space="preserve"> </w:t>
      </w:r>
      <w:proofErr w:type="spellStart"/>
      <w:r>
        <w:t>intellectual</w:t>
      </w:r>
      <w:proofErr w:type="spellEnd"/>
      <w:r>
        <w:t xml:space="preserve"> </w:t>
      </w:r>
      <w:proofErr w:type="spellStart"/>
      <w:r>
        <w:t>property</w:t>
      </w:r>
      <w:proofErr w:type="spellEnd"/>
      <w:r>
        <w:t xml:space="preserve">) tescil edilmesi koşuluna bağlı olmaksızın ilgili </w:t>
      </w:r>
      <w:proofErr w:type="spellStart"/>
      <w:r>
        <w:t>Taraf’ın</w:t>
      </w:r>
      <w:proofErr w:type="spellEnd"/>
      <w:r>
        <w:t xml:space="preserve"> mülkiyetinde kalmaya devam edecektir. </w:t>
      </w:r>
    </w:p>
    <w:p w:rsidR="006842D6" w:rsidRDefault="00AD34AB">
      <w:pPr>
        <w:pStyle w:val="Balk2"/>
        <w:numPr>
          <w:ilvl w:val="1"/>
          <w:numId w:val="2"/>
        </w:numPr>
        <w:tabs>
          <w:tab w:val="clear" w:pos="576"/>
          <w:tab w:val="left" w:pos="567"/>
        </w:tabs>
      </w:pPr>
      <w:r>
        <w:t xml:space="preserve">İşbu Protokol kapsamında </w:t>
      </w:r>
      <w:proofErr w:type="spellStart"/>
      <w:r>
        <w:t>Proje’de</w:t>
      </w:r>
      <w:proofErr w:type="spellEnd"/>
      <w:r>
        <w:t xml:space="preserve"> </w:t>
      </w:r>
      <w:proofErr w:type="spellStart"/>
      <w:r>
        <w:t>Taraflar’ca</w:t>
      </w:r>
      <w:proofErr w:type="spellEnd"/>
      <w:r>
        <w:t xml:space="preserve"> gerçekleştirilecek faaliyetler sonucunda ortaya çıkacak Ürün’e ve diğer çıktılara ait Fikir ve Sanat Eserleri Kanunu, Sınai Mülkiyet Kanunu, Türk Ticaret Kanunu ve diğer ilgili mevzuattan doğan tüm fikri haklar (işleme, yayma, çoğaltma, temsil, umuma iletim, değişiklik yapma, üretim, satış, lisans ve ruhsat verme hakkı vb.) ile sınai haklar (</w:t>
      </w:r>
      <w:proofErr w:type="gramStart"/>
      <w:r>
        <w:t>entegre</w:t>
      </w:r>
      <w:proofErr w:type="gramEnd"/>
      <w:r>
        <w:t xml:space="preserve"> devre topografyası, patent, faydalı model, marka vb.) tescil edilmesi koşuluna bağlı olmaksızın aşağıda belirtilen oranlarda </w:t>
      </w:r>
      <w:proofErr w:type="spellStart"/>
      <w:r>
        <w:t>Taraflar’a</w:t>
      </w:r>
      <w:proofErr w:type="spellEnd"/>
      <w:r>
        <w:t xml:space="preserve"> ait olacaktır.</w:t>
      </w:r>
      <w:r w:rsidR="00D618BB">
        <w:t xml:space="preserve"> </w:t>
      </w:r>
    </w:p>
    <w:p w:rsidR="006842D6" w:rsidRDefault="00AD34AB">
      <w:pPr>
        <w:pStyle w:val="Balk3"/>
        <w:numPr>
          <w:ilvl w:val="2"/>
          <w:numId w:val="2"/>
        </w:numPr>
        <w:tabs>
          <w:tab w:val="clear" w:pos="432"/>
          <w:tab w:val="left" w:pos="567"/>
        </w:tabs>
      </w:pPr>
      <w:proofErr w:type="gramStart"/>
      <w:r>
        <w:t>……….</w:t>
      </w:r>
      <w:proofErr w:type="gramEnd"/>
    </w:p>
    <w:p w:rsidR="006842D6" w:rsidRDefault="00AD34AB">
      <w:pPr>
        <w:pStyle w:val="Balk3"/>
        <w:numPr>
          <w:ilvl w:val="2"/>
          <w:numId w:val="2"/>
        </w:numPr>
        <w:tabs>
          <w:tab w:val="clear" w:pos="432"/>
          <w:tab w:val="left" w:pos="567"/>
        </w:tabs>
      </w:pPr>
      <w:proofErr w:type="gramStart"/>
      <w:r>
        <w:t>……….</w:t>
      </w:r>
      <w:proofErr w:type="gramEnd"/>
    </w:p>
    <w:p w:rsidR="006842D6" w:rsidRDefault="00AD34AB">
      <w:pPr>
        <w:pStyle w:val="Balk2"/>
        <w:numPr>
          <w:ilvl w:val="1"/>
          <w:numId w:val="2"/>
        </w:numPr>
        <w:tabs>
          <w:tab w:val="clear" w:pos="576"/>
          <w:tab w:val="left" w:pos="567"/>
        </w:tabs>
      </w:pPr>
      <w:r>
        <w:t xml:space="preserve">Proje’nin ticarileşme aşamasında her bir Proje çıktısının fikri ve sınai mülkiyet hakkına konu olanlar için ayrı ayrı olmak üzere, katkısı olan paydaşlar arasında hak paylaşımı, sorumluluklar ve lisans şartları için ayrı bir sözleşme imzalanacaktır. </w:t>
      </w:r>
    </w:p>
    <w:p w:rsidR="006842D6" w:rsidRDefault="00AD34AB">
      <w:pPr>
        <w:pStyle w:val="Balk2"/>
        <w:numPr>
          <w:ilvl w:val="1"/>
          <w:numId w:val="2"/>
        </w:numPr>
      </w:pPr>
      <w:r>
        <w:lastRenderedPageBreak/>
        <w:t xml:space="preserve">Proje sonunda/süresince ortak bilgi birikimi oluşturulması amacıyla </w:t>
      </w:r>
      <w:proofErr w:type="spellStart"/>
      <w:r>
        <w:t>YZE’ye</w:t>
      </w:r>
      <w:proofErr w:type="spellEnd"/>
      <w:r>
        <w:t xml:space="preserve"> aktarılan genelleştirilmiş çözümler, tekrar kullanılabilir yazılım kütüphaneleri ve/veya donanım </w:t>
      </w:r>
      <w:proofErr w:type="gramStart"/>
      <w:r>
        <w:t>modülleri</w:t>
      </w:r>
      <w:proofErr w:type="gramEnd"/>
      <w:r>
        <w:t xml:space="preserve">, anonimleştirilmiş etiketli verileri, meta veri tanımları, öğrenilmiş dersler raporu vb. ile ilgili kullanma, gösterme, geliştirme, umuma iletim, dağıtma hakkı süresiz ve </w:t>
      </w:r>
      <w:proofErr w:type="spellStart"/>
      <w:r>
        <w:t>bilabedel</w:t>
      </w:r>
      <w:proofErr w:type="spellEnd"/>
      <w:r>
        <w:t xml:space="preserve"> olarak </w:t>
      </w:r>
      <w:proofErr w:type="spellStart"/>
      <w:r>
        <w:t>YZE’ye</w:t>
      </w:r>
      <w:proofErr w:type="spellEnd"/>
      <w:r>
        <w:t xml:space="preserve"> sağlanacaktır.</w:t>
      </w:r>
    </w:p>
    <w:p w:rsidR="006842D6" w:rsidRDefault="00AD34AB">
      <w:pPr>
        <w:pStyle w:val="Balk2"/>
        <w:numPr>
          <w:ilvl w:val="1"/>
          <w:numId w:val="2"/>
        </w:numPr>
        <w:tabs>
          <w:tab w:val="clear" w:pos="576"/>
          <w:tab w:val="left" w:pos="567"/>
        </w:tabs>
      </w:pPr>
      <w:proofErr w:type="spellStart"/>
      <w:proofErr w:type="gramStart"/>
      <w:r>
        <w:t>Taraflar’ın</w:t>
      </w:r>
      <w:proofErr w:type="spellEnd"/>
      <w:r>
        <w:t xml:space="preserve"> Proje Sözleşmesi’ne göre üstlendiği yükümlülüklerini yerine getirmesi sırasında veya getirmesi nedeniyle, ilgili mevzuat hükümleri gereğince koruma altına alınmış üçüncü tarafların fikri ve/veya sınai mülkiyet konusu olan bir hak ve/veya menfaatinin ihlal edilmesi halinde, bundan kaynaklanan her türlü idari, hukuki, cezai ve mali sorumluluk ilgili </w:t>
      </w:r>
      <w:proofErr w:type="spellStart"/>
      <w:r>
        <w:t>Taraf’ın</w:t>
      </w:r>
      <w:proofErr w:type="spellEnd"/>
      <w:r>
        <w:t xml:space="preserve"> kendisine aittir. </w:t>
      </w:r>
      <w:proofErr w:type="gramEnd"/>
      <w:r>
        <w:t xml:space="preserve">Buna rağmen diğer Taraf hukuksal bir yaptırımla karşı karşıya kalırsa, diğer hakları saklı kalmak kaydıyla ihlale neden olan </w:t>
      </w:r>
      <w:proofErr w:type="spellStart"/>
      <w:r>
        <w:t>Taraf’a</w:t>
      </w:r>
      <w:proofErr w:type="spellEnd"/>
      <w:r>
        <w:t xml:space="preserve"> rücu eder.</w:t>
      </w:r>
    </w:p>
    <w:p w:rsidR="006842D6" w:rsidRDefault="00AD34AB">
      <w:pPr>
        <w:pStyle w:val="Balk2"/>
        <w:numPr>
          <w:ilvl w:val="1"/>
          <w:numId w:val="2"/>
        </w:numPr>
        <w:tabs>
          <w:tab w:val="clear" w:pos="576"/>
          <w:tab w:val="left" w:pos="567"/>
        </w:tabs>
      </w:pPr>
      <w:r>
        <w:t>İşbu madde hükümleri Protokol ve Proje Sözleşmesi’nin sona ermesi/feshinden sonra da geçerliliğini koruyacaktır.</w:t>
      </w:r>
    </w:p>
    <w:p w:rsidR="006842D6" w:rsidRDefault="00AD34AB">
      <w:pPr>
        <w:pStyle w:val="Balk1"/>
        <w:keepLines w:val="0"/>
        <w:numPr>
          <w:ilvl w:val="0"/>
          <w:numId w:val="2"/>
        </w:numPr>
        <w:spacing w:line="360" w:lineRule="auto"/>
        <w:jc w:val="both"/>
      </w:pPr>
      <w:bookmarkStart w:id="17" w:name="_Toc100656412"/>
      <w:bookmarkStart w:id="18" w:name="_Toc84497229"/>
      <w:r>
        <w:t>BİLDİRİMLER</w:t>
      </w:r>
      <w:bookmarkEnd w:id="17"/>
      <w:bookmarkEnd w:id="18"/>
    </w:p>
    <w:p w:rsidR="006842D6" w:rsidRDefault="00AD34AB">
      <w:pPr>
        <w:pStyle w:val="Balk2"/>
        <w:numPr>
          <w:ilvl w:val="1"/>
          <w:numId w:val="2"/>
        </w:numPr>
        <w:tabs>
          <w:tab w:val="clear" w:pos="576"/>
          <w:tab w:val="left" w:pos="567"/>
        </w:tabs>
      </w:pPr>
      <w:bookmarkStart w:id="19" w:name="_Ref85102050"/>
      <w:r>
        <w:t xml:space="preserve">İşbu Protokol ve ekleri uyarınca ya da işbu Protokol ve ekleri ile bağlantılı olarak gönderilecek her türlü ihbarlar, talepler, tebligatlar, bildirimler ve diğer yazışmalar yazılı olarak yapılacaktır. Taraflar, aşağıdaki adreslerini tebligat adresleri olarak göstermiş olup, </w:t>
      </w:r>
      <w:proofErr w:type="spellStart"/>
      <w:r>
        <w:t>Taraflar’ın</w:t>
      </w:r>
      <w:proofErr w:type="spellEnd"/>
      <w:r>
        <w:t xml:space="preserve"> bu adreslere yapacakları tebligatlar kanuni adrese yapılmış sayılacaktır. Posta kuryesi veya taahhütlü posta veya elden teslim yoluyla gönderilen tebligat, alıcı </w:t>
      </w:r>
      <w:proofErr w:type="spellStart"/>
      <w:r>
        <w:t>Taraf’a</w:t>
      </w:r>
      <w:proofErr w:type="spellEnd"/>
      <w:r>
        <w:t xml:space="preserve"> ulaştığı günü takip eden ilk iş günü itibariyle geçerli olacaktır.</w:t>
      </w:r>
      <w:bookmarkEnd w:id="19"/>
    </w:p>
    <w:p w:rsidR="00902223" w:rsidRDefault="00902223" w:rsidP="00902223"/>
    <w:p w:rsidR="00902223" w:rsidRDefault="00902223" w:rsidP="00902223"/>
    <w:p w:rsidR="00902223" w:rsidRDefault="00902223" w:rsidP="00902223"/>
    <w:p w:rsidR="00902223" w:rsidRDefault="00902223" w:rsidP="00902223"/>
    <w:p w:rsidR="00902223" w:rsidRDefault="00902223" w:rsidP="00902223"/>
    <w:p w:rsidR="00902223" w:rsidRDefault="00902223" w:rsidP="00902223"/>
    <w:p w:rsidR="00902223" w:rsidRDefault="00902223" w:rsidP="00902223"/>
    <w:p w:rsidR="00902223" w:rsidRPr="00902223" w:rsidRDefault="00902223" w:rsidP="00902223"/>
    <w:tbl>
      <w:tblPr>
        <w:tblW w:w="9016" w:type="dxa"/>
        <w:tblLook w:val="04A0" w:firstRow="1" w:lastRow="0" w:firstColumn="1" w:lastColumn="0" w:noHBand="0" w:noVBand="1"/>
      </w:tblPr>
      <w:tblGrid>
        <w:gridCol w:w="2335"/>
        <w:gridCol w:w="6681"/>
      </w:tblGrid>
      <w:tr w:rsidR="006842D6">
        <w:trPr>
          <w:trHeight w:val="1187"/>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cs="Calibri"/>
              </w:rPr>
            </w:pPr>
            <w:r>
              <w:rPr>
                <w:rFonts w:ascii="Calibri" w:hAnsi="Calibri" w:cs="Calibri"/>
                <w:b/>
              </w:rPr>
              <w:lastRenderedPageBreak/>
              <w:t>TÜBİTAK BİLGEM</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cs="Calibri"/>
                <w:bCs/>
                <w:iCs/>
              </w:rPr>
            </w:pPr>
            <w:r>
              <w:rPr>
                <w:rFonts w:ascii="Calibri" w:hAnsi="Calibri" w:cs="Calibri"/>
                <w:bCs/>
                <w:iCs/>
              </w:rPr>
              <w:t>Adres</w:t>
            </w:r>
            <w:r>
              <w:rPr>
                <w:rFonts w:ascii="Calibri" w:hAnsi="Calibri" w:cs="Calibri"/>
                <w:bCs/>
                <w:iCs/>
              </w:rPr>
              <w:tab/>
              <w:t>: Barış Mah. Dr. Zeki Acar Cad. P.K. 74, 41470 Gebze, KOCAELİ</w:t>
            </w:r>
          </w:p>
          <w:p w:rsidR="006842D6" w:rsidRDefault="00AD34AB">
            <w:pPr>
              <w:rPr>
                <w:rFonts w:ascii="Calibri" w:hAnsi="Calibri" w:cs="Calibri"/>
                <w:bCs/>
                <w:iCs/>
              </w:rPr>
            </w:pPr>
            <w:r>
              <w:rPr>
                <w:rFonts w:ascii="Calibri" w:hAnsi="Calibri" w:cs="Calibri"/>
                <w:bCs/>
                <w:iCs/>
              </w:rPr>
              <w:t>Telefon: (262) 648 10 00</w:t>
            </w:r>
          </w:p>
          <w:p w:rsidR="006842D6" w:rsidRDefault="00AD34AB">
            <w:pPr>
              <w:rPr>
                <w:rFonts w:ascii="Calibri" w:hAnsi="Calibri" w:cs="Calibri"/>
                <w:bCs/>
                <w:iCs/>
              </w:rPr>
            </w:pPr>
            <w:r>
              <w:rPr>
                <w:rFonts w:ascii="Calibri" w:hAnsi="Calibri" w:cs="Calibri"/>
                <w:bCs/>
                <w:iCs/>
              </w:rPr>
              <w:t>Kep</w:t>
            </w:r>
            <w:r>
              <w:rPr>
                <w:rFonts w:ascii="Calibri" w:hAnsi="Calibri" w:cs="Calibri"/>
                <w:bCs/>
                <w:iCs/>
              </w:rPr>
              <w:tab/>
              <w:t xml:space="preserve">: </w:t>
            </w:r>
            <w:hyperlink r:id="rId7" w:history="1">
              <w:r>
                <w:rPr>
                  <w:rStyle w:val="Kpr"/>
                  <w:rFonts w:ascii="Calibri" w:hAnsi="Calibri" w:cs="Calibri"/>
                </w:rPr>
                <w:t>tubitak.bilgem@tubitak.hs03.kep.tr</w:t>
              </w:r>
            </w:hyperlink>
          </w:p>
        </w:tc>
      </w:tr>
      <w:tr w:rsidR="006842D6">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cs="Calibri"/>
                <w:b/>
              </w:rPr>
            </w:pPr>
            <w:r>
              <w:rPr>
                <w:rFonts w:ascii="Calibri" w:hAnsi="Calibri" w:cs="Calibri"/>
                <w:b/>
              </w:rPr>
              <w:t>Müşteri Kuruluş</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cs="Calibri"/>
                <w:bCs/>
                <w:iCs/>
                <w:lang w:val="en-US"/>
              </w:rPr>
            </w:pPr>
            <w:r>
              <w:rPr>
                <w:rFonts w:ascii="Calibri" w:hAnsi="Calibri" w:cs="Calibri"/>
                <w:bCs/>
                <w:iCs/>
              </w:rPr>
              <w:t>Adres</w:t>
            </w:r>
            <w:r>
              <w:rPr>
                <w:rFonts w:ascii="Calibri" w:hAnsi="Calibri" w:cs="Calibri"/>
                <w:bCs/>
                <w:iCs/>
              </w:rPr>
              <w:tab/>
              <w:t>:</w:t>
            </w:r>
            <w:r>
              <w:rPr>
                <w:rFonts w:ascii="Calibri" w:hAnsi="Calibri" w:cs="Calibri"/>
                <w:bCs/>
                <w:iCs/>
                <w:lang w:val="en-US"/>
              </w:rPr>
              <w:t xml:space="preserve"> </w:t>
            </w:r>
          </w:p>
          <w:p w:rsidR="006842D6" w:rsidRDefault="00AD34AB">
            <w:pPr>
              <w:rPr>
                <w:rFonts w:ascii="Calibri" w:hAnsi="Calibri" w:cs="Calibri"/>
                <w:bCs/>
                <w:iCs/>
              </w:rPr>
            </w:pPr>
            <w:r>
              <w:rPr>
                <w:rFonts w:ascii="Calibri" w:hAnsi="Calibri" w:cs="Calibri"/>
                <w:bCs/>
                <w:iCs/>
              </w:rPr>
              <w:t xml:space="preserve">Telefon: </w:t>
            </w:r>
          </w:p>
          <w:p w:rsidR="006842D6" w:rsidRDefault="00AD34AB">
            <w:pPr>
              <w:rPr>
                <w:rFonts w:ascii="Calibri" w:hAnsi="Calibri" w:cs="Calibri"/>
                <w:bCs/>
                <w:iCs/>
                <w:lang w:val="en-US"/>
              </w:rPr>
            </w:pPr>
            <w:r>
              <w:rPr>
                <w:rFonts w:ascii="Calibri" w:hAnsi="Calibri" w:cs="Calibri"/>
                <w:bCs/>
                <w:iCs/>
              </w:rPr>
              <w:t>Kep</w:t>
            </w:r>
            <w:r>
              <w:rPr>
                <w:rFonts w:ascii="Calibri" w:hAnsi="Calibri" w:cs="Calibri"/>
                <w:bCs/>
                <w:iCs/>
              </w:rPr>
              <w:tab/>
              <w:t>:</w:t>
            </w:r>
            <w:r>
              <w:rPr>
                <w:rFonts w:ascii="Calibri" w:hAnsi="Calibri" w:cs="Calibri"/>
                <w:bCs/>
                <w:iCs/>
                <w:lang w:val="en-US"/>
              </w:rPr>
              <w:t xml:space="preserve"> </w:t>
            </w:r>
          </w:p>
        </w:tc>
      </w:tr>
      <w:tr w:rsidR="006842D6">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cs="Calibri"/>
                <w:b/>
              </w:rPr>
            </w:pPr>
            <w:r>
              <w:rPr>
                <w:rFonts w:ascii="Calibri" w:hAnsi="Calibri" w:cs="Calibri"/>
                <w:b/>
              </w:rPr>
              <w:t>Teknoloji Sağlayıcı Kuruluş</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cs="Calibri"/>
                <w:bCs/>
                <w:iCs/>
                <w:lang w:val="en-US"/>
              </w:rPr>
            </w:pPr>
            <w:r>
              <w:rPr>
                <w:rFonts w:ascii="Calibri" w:hAnsi="Calibri" w:cs="Calibri"/>
                <w:bCs/>
                <w:iCs/>
              </w:rPr>
              <w:t>Adres</w:t>
            </w:r>
            <w:r>
              <w:rPr>
                <w:rFonts w:ascii="Calibri" w:hAnsi="Calibri" w:cs="Calibri"/>
                <w:bCs/>
                <w:iCs/>
              </w:rPr>
              <w:tab/>
              <w:t>:</w:t>
            </w:r>
            <w:r>
              <w:rPr>
                <w:rFonts w:ascii="Calibri" w:hAnsi="Calibri" w:cs="Calibri"/>
                <w:bCs/>
                <w:iCs/>
                <w:lang w:val="en-US"/>
              </w:rPr>
              <w:t xml:space="preserve"> </w:t>
            </w:r>
          </w:p>
          <w:p w:rsidR="006842D6" w:rsidRDefault="00AD34AB">
            <w:pPr>
              <w:rPr>
                <w:rFonts w:ascii="Calibri" w:hAnsi="Calibri" w:cs="Calibri"/>
                <w:bCs/>
                <w:iCs/>
              </w:rPr>
            </w:pPr>
            <w:r>
              <w:rPr>
                <w:rFonts w:ascii="Calibri" w:hAnsi="Calibri" w:cs="Calibri"/>
                <w:bCs/>
                <w:iCs/>
              </w:rPr>
              <w:t xml:space="preserve">Telefon: </w:t>
            </w:r>
          </w:p>
          <w:p w:rsidR="006842D6" w:rsidRDefault="00AD34AB">
            <w:pPr>
              <w:rPr>
                <w:rFonts w:ascii="Calibri" w:hAnsi="Calibri" w:cs="Calibri"/>
                <w:bCs/>
                <w:iCs/>
              </w:rPr>
            </w:pPr>
            <w:r>
              <w:rPr>
                <w:rFonts w:ascii="Calibri" w:hAnsi="Calibri" w:cs="Calibri"/>
                <w:bCs/>
                <w:iCs/>
              </w:rPr>
              <w:t>Kep</w:t>
            </w:r>
            <w:r>
              <w:rPr>
                <w:rFonts w:ascii="Calibri" w:hAnsi="Calibri" w:cs="Calibri"/>
                <w:bCs/>
                <w:iCs/>
              </w:rPr>
              <w:tab/>
              <w:t xml:space="preserve">: </w:t>
            </w:r>
          </w:p>
        </w:tc>
      </w:tr>
      <w:tr w:rsidR="006842D6">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cs="Calibri"/>
                <w:b/>
              </w:rPr>
            </w:pPr>
            <w:r>
              <w:rPr>
                <w:rFonts w:ascii="Calibri" w:hAnsi="Calibri" w:cs="Calibri"/>
                <w:b/>
              </w:rPr>
              <w:t>Teknoloji Sağlayıcı Kurum</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cs="Calibri"/>
                <w:bCs/>
                <w:iCs/>
              </w:rPr>
            </w:pPr>
            <w:r>
              <w:rPr>
                <w:rFonts w:ascii="Calibri" w:hAnsi="Calibri" w:cs="Calibri"/>
                <w:bCs/>
                <w:iCs/>
              </w:rPr>
              <w:t>Adres</w:t>
            </w:r>
            <w:r>
              <w:rPr>
                <w:rFonts w:ascii="Calibri" w:hAnsi="Calibri" w:cs="Calibri"/>
                <w:bCs/>
                <w:iCs/>
              </w:rPr>
              <w:tab/>
              <w:t xml:space="preserve">: </w:t>
            </w:r>
          </w:p>
          <w:p w:rsidR="006842D6" w:rsidRDefault="00AD34AB">
            <w:pPr>
              <w:rPr>
                <w:rFonts w:ascii="Calibri" w:hAnsi="Calibri" w:cs="Calibri"/>
                <w:bCs/>
                <w:iCs/>
              </w:rPr>
            </w:pPr>
            <w:r>
              <w:rPr>
                <w:rFonts w:ascii="Calibri" w:hAnsi="Calibri" w:cs="Calibri"/>
                <w:bCs/>
                <w:iCs/>
              </w:rPr>
              <w:t xml:space="preserve">Telefon: </w:t>
            </w:r>
          </w:p>
          <w:p w:rsidR="006842D6" w:rsidRDefault="00AD34AB">
            <w:pPr>
              <w:rPr>
                <w:rFonts w:ascii="Calibri" w:hAnsi="Calibri" w:cs="Calibri"/>
                <w:bCs/>
                <w:iCs/>
              </w:rPr>
            </w:pPr>
            <w:r>
              <w:rPr>
                <w:rFonts w:ascii="Calibri" w:hAnsi="Calibri" w:cs="Calibri"/>
                <w:bCs/>
                <w:iCs/>
              </w:rPr>
              <w:t>Kep</w:t>
            </w:r>
            <w:r>
              <w:rPr>
                <w:rFonts w:ascii="Calibri" w:hAnsi="Calibri" w:cs="Calibri"/>
                <w:bCs/>
                <w:iCs/>
              </w:rPr>
              <w:tab/>
              <w:t xml:space="preserve">: </w:t>
            </w:r>
          </w:p>
        </w:tc>
      </w:tr>
      <w:tr w:rsidR="006842D6">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cs="Calibri"/>
                <w:b/>
              </w:rPr>
            </w:pPr>
            <w:r>
              <w:rPr>
                <w:rFonts w:ascii="Calibri" w:hAnsi="Calibri" w:cs="Calibri"/>
                <w:b/>
              </w:rPr>
              <w:t>İştirakçi</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cs="Calibri"/>
                <w:bCs/>
                <w:iCs/>
              </w:rPr>
            </w:pPr>
            <w:r>
              <w:rPr>
                <w:rFonts w:ascii="Calibri" w:hAnsi="Calibri" w:cs="Calibri"/>
                <w:bCs/>
                <w:iCs/>
              </w:rPr>
              <w:t>Adres</w:t>
            </w:r>
            <w:r>
              <w:rPr>
                <w:rFonts w:ascii="Calibri" w:hAnsi="Calibri" w:cs="Calibri"/>
                <w:bCs/>
                <w:iCs/>
              </w:rPr>
              <w:tab/>
              <w:t xml:space="preserve">: </w:t>
            </w:r>
          </w:p>
          <w:p w:rsidR="006842D6" w:rsidRDefault="00AD34AB">
            <w:pPr>
              <w:rPr>
                <w:rFonts w:ascii="Calibri" w:hAnsi="Calibri" w:cs="Calibri"/>
                <w:bCs/>
                <w:iCs/>
              </w:rPr>
            </w:pPr>
            <w:r>
              <w:rPr>
                <w:rFonts w:ascii="Calibri" w:hAnsi="Calibri" w:cs="Calibri"/>
                <w:bCs/>
                <w:iCs/>
              </w:rPr>
              <w:t xml:space="preserve">Telefon: </w:t>
            </w:r>
          </w:p>
          <w:p w:rsidR="006842D6" w:rsidRDefault="00AD34AB">
            <w:pPr>
              <w:rPr>
                <w:rFonts w:ascii="Calibri" w:hAnsi="Calibri" w:cs="Calibri"/>
                <w:bCs/>
                <w:iCs/>
              </w:rPr>
            </w:pPr>
            <w:r>
              <w:rPr>
                <w:rFonts w:ascii="Calibri" w:hAnsi="Calibri" w:cs="Calibri"/>
                <w:bCs/>
                <w:iCs/>
              </w:rPr>
              <w:t>Kep</w:t>
            </w:r>
            <w:r>
              <w:rPr>
                <w:rFonts w:ascii="Calibri" w:hAnsi="Calibri" w:cs="Calibri"/>
                <w:bCs/>
                <w:iCs/>
              </w:rPr>
              <w:tab/>
              <w:t xml:space="preserve">: </w:t>
            </w:r>
          </w:p>
        </w:tc>
      </w:tr>
    </w:tbl>
    <w:p w:rsidR="006842D6" w:rsidRDefault="006842D6">
      <w:pPr>
        <w:pStyle w:val="AralkYok"/>
      </w:pPr>
    </w:p>
    <w:p w:rsidR="006842D6" w:rsidRDefault="00AD34AB">
      <w:pPr>
        <w:pStyle w:val="Balk2"/>
        <w:numPr>
          <w:ilvl w:val="1"/>
          <w:numId w:val="2"/>
        </w:numPr>
        <w:tabs>
          <w:tab w:val="clear" w:pos="576"/>
          <w:tab w:val="left" w:pos="567"/>
        </w:tabs>
      </w:pPr>
      <w:r>
        <w:t xml:space="preserve">Taraflar, Madde </w:t>
      </w:r>
      <w:r>
        <w:fldChar w:fldCharType="begin"/>
      </w:r>
      <w:r>
        <w:instrText xml:space="preserve"> REF _Ref85102050 \r \h </w:instrText>
      </w:r>
      <w:r>
        <w:fldChar w:fldCharType="separate"/>
      </w:r>
      <w:r w:rsidR="00FB3F22">
        <w:t>10.1</w:t>
      </w:r>
      <w:r>
        <w:fldChar w:fldCharType="end"/>
      </w:r>
      <w:r>
        <w:t xml:space="preserve">’de belirtilen tebligat adreslerinde meydana gelebilecek değişiklikleri diğer </w:t>
      </w:r>
      <w:proofErr w:type="spellStart"/>
      <w:r>
        <w:t>Taraf’lara</w:t>
      </w:r>
      <w:proofErr w:type="spellEnd"/>
      <w:r>
        <w:t xml:space="preserve"> değişikliğin gerçekleşmesini takip eden 5 (beş) gün içinde yazılı olarak bildirmeyi, aksi halde Madde </w:t>
      </w:r>
      <w:r>
        <w:fldChar w:fldCharType="begin"/>
      </w:r>
      <w:r>
        <w:instrText xml:space="preserve"> REF _Ref85102050 \r \h </w:instrText>
      </w:r>
      <w:r>
        <w:fldChar w:fldCharType="separate"/>
      </w:r>
      <w:r w:rsidR="00FB3F22">
        <w:t>10.1</w:t>
      </w:r>
      <w:r>
        <w:fldChar w:fldCharType="end"/>
      </w:r>
      <w:r>
        <w:t>’de belirtilen adreslere yapılacak tebligat ve bildirimlerin kanunen geçerli bir tebligatın tüm hüküm ve sonuçlarını doğuracağını kabul ederler.</w:t>
      </w:r>
    </w:p>
    <w:p w:rsidR="006842D6" w:rsidRDefault="00AD34AB">
      <w:pPr>
        <w:pStyle w:val="Balk2"/>
        <w:numPr>
          <w:ilvl w:val="1"/>
          <w:numId w:val="2"/>
        </w:numPr>
        <w:tabs>
          <w:tab w:val="clear" w:pos="576"/>
          <w:tab w:val="left" w:pos="567"/>
        </w:tabs>
      </w:pPr>
      <w:bookmarkStart w:id="20" w:name="_Ref85102291"/>
      <w:r>
        <w:t xml:space="preserve">Taraflar, koordinasyonun ve iletişimin sağlanması amacıyla Proje’nin ifası ile ilgili rutin yazışmaları e-posta yoluyla da yapabilirler. Ancak, Taraflar e-posta ile gönderilen yazışmaların Madde </w:t>
      </w:r>
      <w:r>
        <w:fldChar w:fldCharType="begin"/>
      </w:r>
      <w:r>
        <w:instrText xml:space="preserve"> REF _Ref4583282 \r \h </w:instrText>
      </w:r>
      <w:r>
        <w:fldChar w:fldCharType="separate"/>
      </w:r>
      <w:r w:rsidR="00FB3F22">
        <w:t>13</w:t>
      </w:r>
      <w:r>
        <w:fldChar w:fldCharType="end"/>
      </w:r>
      <w:r>
        <w:t>’de belirtilen amaçlarla yazılı bir tebligat, ihbar, bildirim yerine geçmeyeceğini ve geçerli olmayacağını kabul ederler.</w:t>
      </w:r>
      <w:bookmarkEnd w:id="20"/>
    </w:p>
    <w:p w:rsidR="006842D6" w:rsidRDefault="00AD34AB">
      <w:pPr>
        <w:pStyle w:val="Balk2"/>
        <w:numPr>
          <w:ilvl w:val="1"/>
          <w:numId w:val="2"/>
        </w:numPr>
        <w:tabs>
          <w:tab w:val="clear" w:pos="576"/>
          <w:tab w:val="left" w:pos="567"/>
        </w:tabs>
      </w:pPr>
      <w:bookmarkStart w:id="21" w:name="_Ref100569205"/>
      <w:r>
        <w:t xml:space="preserve">Madde </w:t>
      </w:r>
      <w:r>
        <w:fldChar w:fldCharType="begin"/>
      </w:r>
      <w:r>
        <w:instrText xml:space="preserve"> REF _Ref85102291 \r \h </w:instrText>
      </w:r>
      <w:r>
        <w:fldChar w:fldCharType="separate"/>
      </w:r>
      <w:r w:rsidR="00FB3F22">
        <w:t>10.3</w:t>
      </w:r>
      <w:r>
        <w:fldChar w:fldCharType="end"/>
      </w:r>
      <w:r>
        <w:t xml:space="preserve"> kapsamındaki rutin haberleşmelerin ve Protokol kapsamı koordinasyonunun ve iletişimin sağlanmasına yönelik olarak Taraflar aşağıdaki kişileri irtibat noktaları olarak belirlemişlerdir. Burada belirtilen irtibat noktaları, ilgili kişilere ilişkin bilgilerde vaki olabilecek değişiklikler, değişikliğin yapıldığı tarihi takip eden 5 (beş) iş günü içinde yazılı olarak diğer Taraflar’ a bildirilecektir.</w:t>
      </w:r>
      <w:bookmarkEnd w:id="21"/>
    </w:p>
    <w:p w:rsidR="00902223" w:rsidRDefault="00902223" w:rsidP="00902223"/>
    <w:p w:rsidR="00902223" w:rsidRDefault="00902223" w:rsidP="00902223"/>
    <w:p w:rsidR="00902223" w:rsidRDefault="00902223" w:rsidP="00902223"/>
    <w:p w:rsidR="00902223" w:rsidRDefault="00902223" w:rsidP="00902223"/>
    <w:p w:rsidR="00902223" w:rsidRPr="00902223" w:rsidRDefault="00902223" w:rsidP="00902223"/>
    <w:tbl>
      <w:tblPr>
        <w:tblW w:w="9016" w:type="dxa"/>
        <w:tblLook w:val="04A0" w:firstRow="1" w:lastRow="0" w:firstColumn="1" w:lastColumn="0" w:noHBand="0" w:noVBand="1"/>
      </w:tblPr>
      <w:tblGrid>
        <w:gridCol w:w="4509"/>
        <w:gridCol w:w="4507"/>
      </w:tblGrid>
      <w:tr w:rsidR="006842D6">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rPr>
            </w:pPr>
            <w:r>
              <w:rPr>
                <w:rFonts w:ascii="Calibri" w:hAnsi="Calibri"/>
                <w:b/>
              </w:rPr>
              <w:lastRenderedPageBreak/>
              <w:t>TÜBİTAK BİLGEM için</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rPr>
            </w:pPr>
            <w:r>
              <w:rPr>
                <w:rFonts w:ascii="Calibri" w:hAnsi="Calibri"/>
                <w:b/>
              </w:rPr>
              <w:t>Müşteri Kuruluş için</w:t>
            </w:r>
          </w:p>
        </w:tc>
      </w:tr>
      <w:tr w:rsidR="006842D6">
        <w:trPr>
          <w:trHeight w:val="1329"/>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rPr>
            </w:pPr>
            <w:r>
              <w:rPr>
                <w:rFonts w:ascii="Calibri" w:hAnsi="Calibri"/>
              </w:rPr>
              <w:t>Adı</w:t>
            </w:r>
            <w:r>
              <w:rPr>
                <w:rFonts w:ascii="Calibri" w:hAnsi="Calibri"/>
              </w:rPr>
              <w:tab/>
              <w:t>:</w:t>
            </w:r>
          </w:p>
          <w:p w:rsidR="006842D6" w:rsidRDefault="00AD34AB">
            <w:pPr>
              <w:rPr>
                <w:rFonts w:ascii="Calibri" w:hAnsi="Calibri"/>
              </w:rPr>
            </w:pPr>
            <w:r>
              <w:rPr>
                <w:rFonts w:ascii="Calibri" w:hAnsi="Calibri"/>
              </w:rPr>
              <w:t>Unvanı</w:t>
            </w:r>
            <w:r>
              <w:rPr>
                <w:rFonts w:ascii="Calibri" w:hAnsi="Calibri"/>
              </w:rPr>
              <w:tab/>
              <w:t xml:space="preserve">: </w:t>
            </w:r>
          </w:p>
          <w:p w:rsidR="006842D6" w:rsidRDefault="00AD34AB">
            <w:pPr>
              <w:rPr>
                <w:rFonts w:ascii="Calibri" w:hAnsi="Calibri"/>
              </w:rPr>
            </w:pPr>
            <w:r>
              <w:rPr>
                <w:rFonts w:ascii="Calibri" w:hAnsi="Calibri"/>
              </w:rPr>
              <w:t>Tel</w:t>
            </w:r>
            <w:r>
              <w:rPr>
                <w:rFonts w:ascii="Calibri" w:hAnsi="Calibri"/>
              </w:rPr>
              <w:tab/>
              <w:t>:</w:t>
            </w:r>
          </w:p>
          <w:p w:rsidR="006842D6" w:rsidRDefault="00AD34AB">
            <w:pPr>
              <w:rPr>
                <w:rFonts w:ascii="Calibri" w:hAnsi="Calibri"/>
              </w:rPr>
            </w:pPr>
            <w:r>
              <w:rPr>
                <w:rFonts w:ascii="Calibri" w:hAnsi="Calibri"/>
              </w:rPr>
              <w:t>E-posta:</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rPr>
            </w:pPr>
            <w:r>
              <w:rPr>
                <w:rFonts w:ascii="Calibri" w:hAnsi="Calibri"/>
              </w:rPr>
              <w:t>Adı</w:t>
            </w:r>
            <w:r>
              <w:rPr>
                <w:rFonts w:ascii="Calibri" w:hAnsi="Calibri"/>
              </w:rPr>
              <w:tab/>
              <w:t>:</w:t>
            </w:r>
          </w:p>
          <w:p w:rsidR="006842D6" w:rsidRDefault="00AD34AB">
            <w:pPr>
              <w:rPr>
                <w:rFonts w:ascii="Calibri" w:hAnsi="Calibri"/>
              </w:rPr>
            </w:pPr>
            <w:r>
              <w:rPr>
                <w:rFonts w:ascii="Calibri" w:hAnsi="Calibri"/>
              </w:rPr>
              <w:t>Unvanı</w:t>
            </w:r>
            <w:r>
              <w:rPr>
                <w:rFonts w:ascii="Calibri" w:hAnsi="Calibri"/>
              </w:rPr>
              <w:tab/>
              <w:t xml:space="preserve">: </w:t>
            </w:r>
          </w:p>
          <w:p w:rsidR="006842D6" w:rsidRDefault="00AD34AB">
            <w:pPr>
              <w:rPr>
                <w:rFonts w:ascii="Calibri" w:hAnsi="Calibri"/>
              </w:rPr>
            </w:pPr>
            <w:r>
              <w:rPr>
                <w:rFonts w:ascii="Calibri" w:hAnsi="Calibri"/>
              </w:rPr>
              <w:t>Tel</w:t>
            </w:r>
            <w:r>
              <w:rPr>
                <w:rFonts w:ascii="Calibri" w:hAnsi="Calibri"/>
              </w:rPr>
              <w:tab/>
              <w:t>:</w:t>
            </w:r>
          </w:p>
          <w:p w:rsidR="006842D6" w:rsidRDefault="00AD34AB">
            <w:pPr>
              <w:rPr>
                <w:rFonts w:ascii="Calibri" w:hAnsi="Calibri"/>
              </w:rPr>
            </w:pPr>
            <w:r>
              <w:rPr>
                <w:rFonts w:ascii="Calibri" w:hAnsi="Calibri"/>
              </w:rPr>
              <w:t>E-posta:</w:t>
            </w:r>
          </w:p>
        </w:tc>
      </w:tr>
      <w:tr w:rsidR="006842D6">
        <w:trPr>
          <w:trHeight w:val="350"/>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b/>
              </w:rPr>
            </w:pPr>
            <w:r>
              <w:rPr>
                <w:rFonts w:ascii="Calibri" w:hAnsi="Calibri"/>
                <w:b/>
              </w:rPr>
              <w:t>Teknoloji Sağlayıcı Kurum için</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b/>
              </w:rPr>
            </w:pPr>
            <w:r>
              <w:rPr>
                <w:rFonts w:ascii="Calibri" w:hAnsi="Calibri"/>
                <w:b/>
              </w:rPr>
              <w:t>Teknoloji Sağlayıcı Kuruluş için</w:t>
            </w:r>
            <w:r>
              <w:rPr>
                <w:rFonts w:ascii="Calibri" w:hAnsi="Calibri"/>
              </w:rPr>
              <w:tab/>
            </w:r>
          </w:p>
        </w:tc>
      </w:tr>
      <w:tr w:rsidR="006842D6">
        <w:trPr>
          <w:trHeight w:val="1329"/>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rPr>
            </w:pPr>
            <w:r>
              <w:rPr>
                <w:rFonts w:ascii="Calibri" w:hAnsi="Calibri"/>
              </w:rPr>
              <w:t>Adı</w:t>
            </w:r>
            <w:r>
              <w:rPr>
                <w:rFonts w:ascii="Calibri" w:hAnsi="Calibri"/>
              </w:rPr>
              <w:tab/>
              <w:t>:</w:t>
            </w:r>
          </w:p>
          <w:p w:rsidR="006842D6" w:rsidRDefault="00AD34AB">
            <w:pPr>
              <w:rPr>
                <w:rFonts w:ascii="Calibri" w:hAnsi="Calibri"/>
              </w:rPr>
            </w:pPr>
            <w:r>
              <w:rPr>
                <w:rFonts w:ascii="Calibri" w:hAnsi="Calibri"/>
              </w:rPr>
              <w:t>Unvanı</w:t>
            </w:r>
            <w:r>
              <w:rPr>
                <w:rFonts w:ascii="Calibri" w:hAnsi="Calibri"/>
              </w:rPr>
              <w:tab/>
              <w:t xml:space="preserve">: </w:t>
            </w:r>
          </w:p>
          <w:p w:rsidR="006842D6" w:rsidRDefault="00AD34AB">
            <w:pPr>
              <w:rPr>
                <w:rFonts w:ascii="Calibri" w:hAnsi="Calibri"/>
              </w:rPr>
            </w:pPr>
            <w:r>
              <w:rPr>
                <w:rFonts w:ascii="Calibri" w:hAnsi="Calibri"/>
              </w:rPr>
              <w:t>Tel</w:t>
            </w:r>
            <w:r>
              <w:rPr>
                <w:rFonts w:ascii="Calibri" w:hAnsi="Calibri"/>
              </w:rPr>
              <w:tab/>
              <w:t>:</w:t>
            </w:r>
          </w:p>
          <w:p w:rsidR="006842D6" w:rsidRDefault="00AD34AB">
            <w:pPr>
              <w:rPr>
                <w:rFonts w:ascii="Calibri" w:hAnsi="Calibri"/>
                <w:b/>
              </w:rPr>
            </w:pPr>
            <w:r>
              <w:rPr>
                <w:rFonts w:ascii="Calibri" w:hAnsi="Calibri"/>
              </w:rPr>
              <w:t>E-posta:</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rPr>
            </w:pPr>
            <w:r>
              <w:rPr>
                <w:rFonts w:ascii="Calibri" w:hAnsi="Calibri"/>
              </w:rPr>
              <w:t>Adı</w:t>
            </w:r>
            <w:r>
              <w:rPr>
                <w:rFonts w:ascii="Calibri" w:hAnsi="Calibri"/>
              </w:rPr>
              <w:tab/>
              <w:t>:</w:t>
            </w:r>
          </w:p>
          <w:p w:rsidR="006842D6" w:rsidRDefault="00AD34AB">
            <w:pPr>
              <w:rPr>
                <w:rFonts w:ascii="Calibri" w:hAnsi="Calibri"/>
              </w:rPr>
            </w:pPr>
            <w:r>
              <w:rPr>
                <w:rFonts w:ascii="Calibri" w:hAnsi="Calibri"/>
              </w:rPr>
              <w:t>Unvanı</w:t>
            </w:r>
            <w:r>
              <w:rPr>
                <w:rFonts w:ascii="Calibri" w:hAnsi="Calibri"/>
              </w:rPr>
              <w:tab/>
              <w:t xml:space="preserve">: </w:t>
            </w:r>
          </w:p>
          <w:p w:rsidR="006842D6" w:rsidRDefault="00AD34AB">
            <w:pPr>
              <w:rPr>
                <w:rFonts w:ascii="Calibri" w:hAnsi="Calibri"/>
              </w:rPr>
            </w:pPr>
            <w:r>
              <w:rPr>
                <w:rFonts w:ascii="Calibri" w:hAnsi="Calibri"/>
              </w:rPr>
              <w:t>Tel</w:t>
            </w:r>
            <w:r>
              <w:rPr>
                <w:rFonts w:ascii="Calibri" w:hAnsi="Calibri"/>
              </w:rPr>
              <w:tab/>
              <w:t>:</w:t>
            </w:r>
          </w:p>
          <w:p w:rsidR="006842D6" w:rsidRDefault="00AD34AB">
            <w:pPr>
              <w:rPr>
                <w:rFonts w:ascii="Calibri" w:hAnsi="Calibri"/>
                <w:b/>
              </w:rPr>
            </w:pPr>
            <w:r>
              <w:rPr>
                <w:rFonts w:ascii="Calibri" w:hAnsi="Calibri"/>
              </w:rPr>
              <w:t>E-posta:</w:t>
            </w:r>
          </w:p>
        </w:tc>
      </w:tr>
      <w:tr w:rsidR="006842D6">
        <w:trPr>
          <w:trHeight w:val="346"/>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b/>
              </w:rPr>
            </w:pPr>
            <w:r>
              <w:rPr>
                <w:rFonts w:ascii="Calibri" w:hAnsi="Calibri"/>
                <w:b/>
              </w:rPr>
              <w:t>İştirakçi için</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6842D6">
            <w:pPr>
              <w:rPr>
                <w:rFonts w:ascii="Calibri" w:hAnsi="Calibri"/>
              </w:rPr>
            </w:pPr>
          </w:p>
        </w:tc>
      </w:tr>
      <w:tr w:rsidR="006842D6">
        <w:trPr>
          <w:trHeight w:val="1329"/>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AD34AB">
            <w:pPr>
              <w:rPr>
                <w:rFonts w:ascii="Calibri" w:hAnsi="Calibri"/>
              </w:rPr>
            </w:pPr>
            <w:r>
              <w:rPr>
                <w:rFonts w:ascii="Calibri" w:hAnsi="Calibri"/>
              </w:rPr>
              <w:t>Adı</w:t>
            </w:r>
            <w:r>
              <w:rPr>
                <w:rFonts w:ascii="Calibri" w:hAnsi="Calibri"/>
              </w:rPr>
              <w:tab/>
              <w:t>:</w:t>
            </w:r>
          </w:p>
          <w:p w:rsidR="006842D6" w:rsidRDefault="00AD34AB">
            <w:pPr>
              <w:rPr>
                <w:rFonts w:ascii="Calibri" w:hAnsi="Calibri"/>
              </w:rPr>
            </w:pPr>
            <w:r>
              <w:rPr>
                <w:rFonts w:ascii="Calibri" w:hAnsi="Calibri"/>
              </w:rPr>
              <w:t>Unvanı</w:t>
            </w:r>
            <w:r>
              <w:rPr>
                <w:rFonts w:ascii="Calibri" w:hAnsi="Calibri"/>
              </w:rPr>
              <w:tab/>
              <w:t xml:space="preserve">: </w:t>
            </w:r>
          </w:p>
          <w:p w:rsidR="006842D6" w:rsidRDefault="00AD34AB">
            <w:pPr>
              <w:rPr>
                <w:rFonts w:ascii="Calibri" w:hAnsi="Calibri"/>
              </w:rPr>
            </w:pPr>
            <w:r>
              <w:rPr>
                <w:rFonts w:ascii="Calibri" w:hAnsi="Calibri"/>
              </w:rPr>
              <w:t>Tel</w:t>
            </w:r>
            <w:r>
              <w:rPr>
                <w:rFonts w:ascii="Calibri" w:hAnsi="Calibri"/>
              </w:rPr>
              <w:tab/>
              <w:t>:</w:t>
            </w:r>
          </w:p>
          <w:p w:rsidR="006842D6" w:rsidRDefault="00AD34AB">
            <w:pPr>
              <w:rPr>
                <w:rFonts w:ascii="Calibri" w:hAnsi="Calibri"/>
                <w:b/>
              </w:rPr>
            </w:pPr>
            <w:r>
              <w:rPr>
                <w:rFonts w:ascii="Calibri" w:hAnsi="Calibri"/>
              </w:rPr>
              <w:t>E-posta:</w:t>
            </w:r>
            <w:r>
              <w:rPr>
                <w:rFonts w:ascii="Calibri" w:hAnsi="Calibri"/>
              </w:rPr>
              <w:tab/>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842D6" w:rsidRDefault="006842D6">
            <w:pPr>
              <w:rPr>
                <w:rFonts w:ascii="Calibri" w:hAnsi="Calibri"/>
              </w:rPr>
            </w:pPr>
          </w:p>
        </w:tc>
      </w:tr>
    </w:tbl>
    <w:p w:rsidR="006842D6" w:rsidRDefault="006842D6"/>
    <w:p w:rsidR="006842D6" w:rsidRDefault="00AD34AB">
      <w:pPr>
        <w:pStyle w:val="Balk1"/>
        <w:keepLines w:val="0"/>
        <w:numPr>
          <w:ilvl w:val="0"/>
          <w:numId w:val="2"/>
        </w:numPr>
        <w:spacing w:line="360" w:lineRule="auto"/>
        <w:jc w:val="both"/>
      </w:pPr>
      <w:bookmarkStart w:id="22" w:name="_Ref83219259"/>
      <w:bookmarkStart w:id="23" w:name="_Toc84497231"/>
      <w:bookmarkStart w:id="24" w:name="_Toc100656413"/>
      <w:r>
        <w:t>SORUMLULUKLAR</w:t>
      </w:r>
      <w:bookmarkEnd w:id="22"/>
      <w:bookmarkEnd w:id="23"/>
      <w:bookmarkEnd w:id="24"/>
    </w:p>
    <w:p w:rsidR="006842D6" w:rsidRDefault="00AD34AB">
      <w:pPr>
        <w:pStyle w:val="Balk2"/>
        <w:numPr>
          <w:ilvl w:val="1"/>
          <w:numId w:val="2"/>
        </w:numPr>
        <w:tabs>
          <w:tab w:val="clear" w:pos="576"/>
          <w:tab w:val="left" w:pos="567"/>
        </w:tabs>
        <w:rPr>
          <w:b/>
        </w:rPr>
      </w:pPr>
      <w:proofErr w:type="gramStart"/>
      <w:r>
        <w:t xml:space="preserve">Taraflar, işbu Protokol nezdinde Taraflar arasında herhangi bir bilgi paylaşımına ve Madde </w:t>
      </w:r>
      <w:r>
        <w:fldChar w:fldCharType="begin"/>
      </w:r>
      <w:r>
        <w:instrText xml:space="preserve"> REF _Ref85108936 \r \h </w:instrText>
      </w:r>
      <w:r>
        <w:fldChar w:fldCharType="separate"/>
      </w:r>
      <w:r w:rsidR="00FB3F22">
        <w:t>8</w:t>
      </w:r>
      <w:r>
        <w:fldChar w:fldCharType="end"/>
      </w:r>
      <w:r>
        <w:t xml:space="preserve"> hükmüne esas olmak üzere bilgiyi alan tarafın bu bilginin kullanımından sorumlu</w:t>
      </w:r>
      <w:r>
        <w:rPr>
          <w:spacing w:val="-6"/>
        </w:rPr>
        <w:t xml:space="preserve"> </w:t>
      </w:r>
      <w:r>
        <w:t xml:space="preserve">olduğunu, bilgiyi veren taraf bakımından ise yürütülen çalışmalar ile ilgili olarak ilgili </w:t>
      </w:r>
      <w:proofErr w:type="spellStart"/>
      <w:r>
        <w:t>Taraflar’a</w:t>
      </w:r>
      <w:proofErr w:type="spellEnd"/>
      <w:r>
        <w:t xml:space="preserve"> vereceği bilginin doğruluğundan azami emin olmayı ve verilen herhangi yanlış bir bilgiyi derhal düzeltmeyi, toplantılarda alınacak kararlara uygun şekilde yükümlülüklerini yerine getirmeye azami çaba ve özen göstereceklerini kabul ve taahhüt ederler.</w:t>
      </w:r>
      <w:proofErr w:type="gramEnd"/>
    </w:p>
    <w:p w:rsidR="006842D6" w:rsidRDefault="00AD34AB">
      <w:pPr>
        <w:pStyle w:val="Balk2"/>
        <w:numPr>
          <w:ilvl w:val="1"/>
          <w:numId w:val="2"/>
        </w:numPr>
        <w:tabs>
          <w:tab w:val="clear" w:pos="576"/>
          <w:tab w:val="left" w:pos="567"/>
        </w:tabs>
      </w:pPr>
      <w:r>
        <w:t xml:space="preserve">Proje sonucu Müşteri </w:t>
      </w:r>
      <w:proofErr w:type="spellStart"/>
      <w:r>
        <w:t>Kuruluş’a</w:t>
      </w:r>
      <w:proofErr w:type="spellEnd"/>
      <w:r>
        <w:t xml:space="preserve"> temin edilecek </w:t>
      </w:r>
      <w:proofErr w:type="spellStart"/>
      <w:r>
        <w:t>Ürünler’in</w:t>
      </w:r>
      <w:proofErr w:type="spellEnd"/>
      <w:r>
        <w:t xml:space="preserve"> kullanılması esnasında ortaya çıkacak sorunlar, TÜBİTAK BİLGEM sorumluluğunda değildir. </w:t>
      </w:r>
      <w:proofErr w:type="spellStart"/>
      <w:r>
        <w:t>Ürünler’in</w:t>
      </w:r>
      <w:proofErr w:type="spellEnd"/>
      <w:r>
        <w:t xml:space="preserve"> kullanılması sonucu Müşteri </w:t>
      </w:r>
      <w:proofErr w:type="spellStart"/>
      <w:r>
        <w:t>Kuruluş’un</w:t>
      </w:r>
      <w:proofErr w:type="spellEnd"/>
      <w:r>
        <w:t xml:space="preserve"> uğrayabileceği herhangi bir kayıp ve/veya zarardan dolayı TÜBİTAK BİLGEM sorumlu tutulamaz. Bu sebeple TÜBİTAK BİLGEM herhangi bir yasal işlem ile karşılaşırsa veya yasal işlemler sonucu tazminat ödemek zorunda kalırsa ilgili bedeller, Müşteri </w:t>
      </w:r>
      <w:proofErr w:type="spellStart"/>
      <w:r>
        <w:t>Kuruluş’a</w:t>
      </w:r>
      <w:proofErr w:type="spellEnd"/>
      <w:r>
        <w:t xml:space="preserve"> rücu edilecektir. Müşteri Kuruluş üçüncü taraflara karşı doğabilecek herhangi bir zarar, ziyan, tazminat talebi ile ilgili olarak, TÜBİTAK </w:t>
      </w:r>
      <w:proofErr w:type="spellStart"/>
      <w:r>
        <w:t>BİLGEM’in</w:t>
      </w:r>
      <w:proofErr w:type="spellEnd"/>
      <w:r>
        <w:t xml:space="preserve"> haklarına halel getirmeyeceğini ve TÜBİTAK </w:t>
      </w:r>
      <w:proofErr w:type="spellStart"/>
      <w:r>
        <w:t>BİLGEM’in</w:t>
      </w:r>
      <w:proofErr w:type="spellEnd"/>
      <w:r>
        <w:t xml:space="preserve"> maddi ve/veya manevi zarar görmesini engelleyeceğini kabul ve taahhüt eder.</w:t>
      </w:r>
    </w:p>
    <w:p w:rsidR="006842D6" w:rsidRDefault="00AD34AB">
      <w:pPr>
        <w:pStyle w:val="Balk1"/>
        <w:keepLines w:val="0"/>
        <w:widowControl w:val="0"/>
        <w:numPr>
          <w:ilvl w:val="0"/>
          <w:numId w:val="2"/>
        </w:numPr>
        <w:spacing w:line="360" w:lineRule="auto"/>
        <w:ind w:left="431" w:hanging="430"/>
        <w:jc w:val="both"/>
        <w:rPr>
          <w:sz w:val="22"/>
          <w:szCs w:val="22"/>
        </w:rPr>
      </w:pPr>
      <w:bookmarkStart w:id="25" w:name="_Toc100656414"/>
      <w:r>
        <w:lastRenderedPageBreak/>
        <w:t>DEĞİŞİKLİKLER</w:t>
      </w:r>
      <w:bookmarkEnd w:id="25"/>
    </w:p>
    <w:p w:rsidR="006842D6" w:rsidRDefault="00AD34AB">
      <w:pPr>
        <w:pStyle w:val="AralkYok"/>
      </w:pPr>
      <w:r>
        <w:t xml:space="preserve">Bu Protokol’de değişiklik ancak </w:t>
      </w:r>
      <w:proofErr w:type="spellStart"/>
      <w:r>
        <w:t>Taraflar’ın</w:t>
      </w:r>
      <w:proofErr w:type="spellEnd"/>
      <w:r>
        <w:t xml:space="preserve"> mutabakatı ve </w:t>
      </w:r>
      <w:proofErr w:type="spellStart"/>
      <w:r>
        <w:t>Taraflar’dan</w:t>
      </w:r>
      <w:proofErr w:type="spellEnd"/>
      <w:r>
        <w:t xml:space="preserve"> her birinin yetkili temsilcisi tarafından imzalanan yazılı bir belge ile yapılabilir.</w:t>
      </w:r>
    </w:p>
    <w:p w:rsidR="006842D6" w:rsidRDefault="00AD34AB">
      <w:pPr>
        <w:pStyle w:val="Balk1"/>
        <w:keepLines w:val="0"/>
        <w:widowControl w:val="0"/>
        <w:numPr>
          <w:ilvl w:val="0"/>
          <w:numId w:val="2"/>
        </w:numPr>
        <w:spacing w:line="360" w:lineRule="auto"/>
        <w:ind w:left="431" w:hanging="430"/>
        <w:jc w:val="both"/>
      </w:pPr>
      <w:bookmarkStart w:id="26" w:name="_Toc84497235"/>
      <w:bookmarkStart w:id="27" w:name="_Toc100656415"/>
      <w:bookmarkStart w:id="28" w:name="_Toc82787902"/>
      <w:bookmarkStart w:id="29" w:name="_Toc82769188"/>
      <w:bookmarkStart w:id="30" w:name="_Ref4583282"/>
      <w:r>
        <w:t>ANLAŞMAZLIKLARIN ÇÖZÜMLENMESİ</w:t>
      </w:r>
      <w:bookmarkEnd w:id="26"/>
      <w:bookmarkEnd w:id="27"/>
      <w:bookmarkEnd w:id="28"/>
      <w:bookmarkEnd w:id="29"/>
      <w:bookmarkEnd w:id="30"/>
    </w:p>
    <w:p w:rsidR="006842D6" w:rsidRDefault="00AD34AB">
      <w:pPr>
        <w:pStyle w:val="AralkYok"/>
      </w:pPr>
      <w:r>
        <w:t>İşbu Protokol ile ilgili olarak Taraflar arasında bir uyuşmazlık çıkması durumunda, öncelikle müzakereler yoluyla halledilmeye çalışılacak, halledilemeyen bütün uyuşmazlıkların çözümü için T.C. Gebze Arabuluculuk büroları, Mahkemeleri ve İcra Daireleri yetkili olacaktır.</w:t>
      </w:r>
    </w:p>
    <w:p w:rsidR="006842D6" w:rsidRDefault="00AD34AB">
      <w:pPr>
        <w:pStyle w:val="Balk1"/>
        <w:keepLines w:val="0"/>
        <w:widowControl w:val="0"/>
        <w:numPr>
          <w:ilvl w:val="0"/>
          <w:numId w:val="2"/>
        </w:numPr>
        <w:spacing w:line="360" w:lineRule="auto"/>
        <w:ind w:left="431" w:hanging="430"/>
        <w:jc w:val="both"/>
      </w:pPr>
      <w:bookmarkStart w:id="31" w:name="_Toc100656416"/>
      <w:r>
        <w:t>FESİH</w:t>
      </w:r>
      <w:bookmarkEnd w:id="31"/>
    </w:p>
    <w:p w:rsidR="006842D6" w:rsidRDefault="00AD34AB">
      <w:pPr>
        <w:pStyle w:val="Balk2"/>
        <w:numPr>
          <w:ilvl w:val="1"/>
          <w:numId w:val="2"/>
        </w:numPr>
        <w:tabs>
          <w:tab w:val="clear" w:pos="576"/>
          <w:tab w:val="left" w:pos="567"/>
        </w:tabs>
      </w:pPr>
      <w:proofErr w:type="spellStart"/>
      <w:r>
        <w:t>Taraflar’dan</w:t>
      </w:r>
      <w:proofErr w:type="spellEnd"/>
      <w:r>
        <w:t xml:space="preserve"> her biri, diğer </w:t>
      </w:r>
      <w:proofErr w:type="spellStart"/>
      <w:r>
        <w:t>Taraflar’ın</w:t>
      </w:r>
      <w:proofErr w:type="spellEnd"/>
      <w:r>
        <w:t xml:space="preserve"> yazılı onayı ile </w:t>
      </w:r>
      <w:proofErr w:type="spellStart"/>
      <w:r>
        <w:t>Konsorsiyum’dan</w:t>
      </w:r>
      <w:proofErr w:type="spellEnd"/>
      <w:r>
        <w:t xml:space="preserve"> çıkma hakkına sahip olacaktır. Aksi halde </w:t>
      </w:r>
      <w:proofErr w:type="spellStart"/>
      <w:r>
        <w:t>Taraflar’dan</w:t>
      </w:r>
      <w:proofErr w:type="spellEnd"/>
      <w:r>
        <w:t xml:space="preserve"> birinin </w:t>
      </w:r>
      <w:proofErr w:type="spellStart"/>
      <w:r>
        <w:t>Konsorsiyum’dan</w:t>
      </w:r>
      <w:proofErr w:type="spellEnd"/>
      <w:r>
        <w:t xml:space="preserve"> ayrılması, işbu Protokol’ün ihlali niteliğinde değerlendirilecektir. Böyle bir durumda Konsorsiyum üyeleri, bahse konu ihlal sebebiyle uğradıkları zararlar öncelikle iyi niyetli görüşmeler çerçevesinde çözümlenmeye çalışılacak olmakla birlikte her hâlükârda zarar gören Konsorsiyum üyelerinin kanuni düzenlemelerden doğan tazminat hakları saklıdır.</w:t>
      </w:r>
    </w:p>
    <w:p w:rsidR="006842D6" w:rsidRDefault="00AD34AB">
      <w:pPr>
        <w:pStyle w:val="Balk2"/>
        <w:numPr>
          <w:ilvl w:val="1"/>
          <w:numId w:val="2"/>
        </w:numPr>
      </w:pPr>
      <w:r>
        <w:t xml:space="preserve">Konsorsiyum üyelerinden herhangi birinin yükümlülüklerini tam ve zamanında ifa etmemesi halinde diğer </w:t>
      </w:r>
      <w:proofErr w:type="spellStart"/>
      <w:r>
        <w:t>Taraflar’dan</w:t>
      </w:r>
      <w:proofErr w:type="spellEnd"/>
      <w:r>
        <w:t xml:space="preserve"> biri, yazılı olarak ihlali gerçekleştiren tarafı uyarır ve ihlalin sona erdirilmesi için 15 günden az olmamak üzere işin niteliği gereği uygun bir süre verir. Bu süre içerisinde ihlal sona erdirilmezse Konsorsiyumun diğer üyelerinin oybirliğiyle ihlali gerçekleştiren üye </w:t>
      </w:r>
      <w:proofErr w:type="spellStart"/>
      <w:r>
        <w:t>Konsorsiyum’dan</w:t>
      </w:r>
      <w:proofErr w:type="spellEnd"/>
      <w:r>
        <w:t xml:space="preserve"> çıkartılabilir. Böyle bir durumda Konsorsiyum üyelerince, bahse konu ihlal sebebiyle uğradıkları zararlara ilişkin talepler öncelikle iyi niyetli görüşmeler çerçevesinde çözümlenmeye çalışılacaktır. Bununla birlikte her hâlükârda zarar gören Konsorsiyum üyelerinin kanuni düzenlemelerden ve protokol ve sözleşme hükümlerinden doğan tazminat talep hakları saklıdır.</w:t>
      </w:r>
    </w:p>
    <w:p w:rsidR="006842D6" w:rsidRDefault="00AD34AB">
      <w:pPr>
        <w:pStyle w:val="Balk2"/>
        <w:numPr>
          <w:ilvl w:val="1"/>
          <w:numId w:val="2"/>
        </w:numPr>
        <w:tabs>
          <w:tab w:val="clear" w:pos="576"/>
          <w:tab w:val="left" w:pos="567"/>
        </w:tabs>
      </w:pPr>
      <w:r>
        <w:t xml:space="preserve">Bu maddede belirtilen şekilde </w:t>
      </w:r>
      <w:proofErr w:type="spellStart"/>
      <w:r>
        <w:t>Konsorsiyum’dan</w:t>
      </w:r>
      <w:proofErr w:type="spellEnd"/>
      <w:r>
        <w:t xml:space="preserve"> ayrılan üye, aksi Taraflarca yazılı olarak belirtilmediği sürece </w:t>
      </w:r>
      <w:proofErr w:type="spellStart"/>
      <w:r>
        <w:t>Proje’den</w:t>
      </w:r>
      <w:proofErr w:type="spellEnd"/>
      <w:r>
        <w:t xml:space="preserve"> doğacak hiçbir hak ve alacak iddia edemez.</w:t>
      </w:r>
    </w:p>
    <w:p w:rsidR="006842D6" w:rsidRDefault="00AD34AB">
      <w:pPr>
        <w:pStyle w:val="Balk1"/>
        <w:numPr>
          <w:ilvl w:val="0"/>
          <w:numId w:val="2"/>
        </w:numPr>
        <w:spacing w:line="360" w:lineRule="auto"/>
      </w:pPr>
      <w:bookmarkStart w:id="32" w:name="_Toc100656417"/>
      <w:r>
        <w:lastRenderedPageBreak/>
        <w:t>DİĞER HUSUSLAR</w:t>
      </w:r>
      <w:bookmarkEnd w:id="32"/>
    </w:p>
    <w:p w:rsidR="006842D6" w:rsidRDefault="00AD34AB">
      <w:pPr>
        <w:pStyle w:val="Balk2"/>
        <w:numPr>
          <w:ilvl w:val="1"/>
          <w:numId w:val="2"/>
        </w:numPr>
        <w:tabs>
          <w:tab w:val="clear" w:pos="576"/>
          <w:tab w:val="left" w:pos="567"/>
        </w:tabs>
        <w:rPr>
          <w:b/>
        </w:rPr>
      </w:pPr>
      <w:r>
        <w:t xml:space="preserve">Taraflar, işbu Protokol’ün imzalanması ile aralarında hiçbir sermaye ortaklığı veya adi ortaklık, birleşme/devralma ve işveren – işçi ilişkisi kurulmayacağını, </w:t>
      </w:r>
      <w:proofErr w:type="spellStart"/>
      <w:r>
        <w:t>Taraflar’ın</w:t>
      </w:r>
      <w:proofErr w:type="spellEnd"/>
      <w:r>
        <w:t xml:space="preserve"> işbu Protokol’den doğan yükümlülüklerinin ifası haricinde birbirlerine karşı başkaca bir sorumluluklarının bulunmadığını kabul, beyan ve taahhüt ederler. İşbu Protokol hiçbir surette; üçüncü kişilere yönelik taahhütler zımnında; Protokol’ün </w:t>
      </w:r>
      <w:proofErr w:type="spellStart"/>
      <w:r>
        <w:t>Taraflar’ından</w:t>
      </w:r>
      <w:proofErr w:type="spellEnd"/>
      <w:r>
        <w:t xml:space="preserve"> herhangi biri(</w:t>
      </w:r>
      <w:proofErr w:type="spellStart"/>
      <w:r>
        <w:t>leri</w:t>
      </w:r>
      <w:proofErr w:type="spellEnd"/>
      <w:r>
        <w:t>)</w:t>
      </w:r>
      <w:proofErr w:type="spellStart"/>
      <w:r>
        <w:t>nin</w:t>
      </w:r>
      <w:proofErr w:type="spellEnd"/>
      <w:r>
        <w:t xml:space="preserve"> işbu Protokol kapsamında herhangi bir Protokol </w:t>
      </w:r>
      <w:proofErr w:type="spellStart"/>
      <w:r>
        <w:t>Taraf’ının</w:t>
      </w:r>
      <w:proofErr w:type="spellEnd"/>
      <w:r>
        <w:t xml:space="preserve"> herhangi bir hak ve yükümlülüğü bakımından müşterek veya müteselsil sorumluluğu bulunduğu şeklinde yorumlanamaz. </w:t>
      </w:r>
    </w:p>
    <w:p w:rsidR="006842D6" w:rsidRDefault="00AD34AB">
      <w:pPr>
        <w:pStyle w:val="Balk2"/>
        <w:numPr>
          <w:ilvl w:val="1"/>
          <w:numId w:val="2"/>
        </w:numPr>
      </w:pPr>
      <w:bookmarkStart w:id="33" w:name="_Toc85120960"/>
      <w:r>
        <w:t>278 sayılı TÜBİTAK’ın Kurulması Hakkında Kanun’un 14. Maddesi gereğince TÜBİTAK BİLGEM damga vergisi de dâhil her türlü vergi, karar pulu, resim ve harçlardan (stopaj dâhil) muaftır. Proje Sözleşmesi’ne konu damga vergisi de dâhil her türlü vergi, karar pulu, resim ve harçlar (stopaj dâhil) herhangi bir muafiyeti bulunmayan ve yasal olarak söz konusu vergi, resim ve harçlardan sorumlu olan taraflarca ödenecektir</w:t>
      </w:r>
      <w:proofErr w:type="gramStart"/>
      <w:r>
        <w:t>..</w:t>
      </w:r>
      <w:bookmarkEnd w:id="33"/>
      <w:proofErr w:type="gramEnd"/>
    </w:p>
    <w:p w:rsidR="006842D6" w:rsidRDefault="00AD34AB">
      <w:pPr>
        <w:pStyle w:val="Balk2"/>
        <w:numPr>
          <w:ilvl w:val="1"/>
          <w:numId w:val="2"/>
        </w:numPr>
        <w:tabs>
          <w:tab w:val="clear" w:pos="576"/>
          <w:tab w:val="left" w:pos="567"/>
        </w:tabs>
      </w:pPr>
      <w:r>
        <w:t xml:space="preserve">KDV mevzuatı uyarınca hesaplanacak KDV, </w:t>
      </w:r>
      <w:proofErr w:type="spellStart"/>
      <w:r>
        <w:t>Taraflar’ın</w:t>
      </w:r>
      <w:proofErr w:type="spellEnd"/>
      <w:r>
        <w:t xml:space="preserve"> birbirlerine düzenleyecekleri faturalarda ayrıca belirtilecektir. Ancak KDV tutarı Proje Sözleşmesi kapsamında TÜBİTAK tarafından desteklenecek tutardan ayrı hesaplanmayacaktır. </w:t>
      </w:r>
    </w:p>
    <w:p w:rsidR="006842D6" w:rsidRDefault="00AD34AB">
      <w:pPr>
        <w:pStyle w:val="Balk2"/>
        <w:widowControl w:val="0"/>
        <w:numPr>
          <w:ilvl w:val="1"/>
          <w:numId w:val="2"/>
        </w:numPr>
        <w:tabs>
          <w:tab w:val="clear" w:pos="576"/>
          <w:tab w:val="left" w:pos="567"/>
        </w:tabs>
        <w:ind w:left="578" w:hanging="575"/>
      </w:pPr>
      <w:proofErr w:type="spellStart"/>
      <w:r>
        <w:t>Taraflar’dan</w:t>
      </w:r>
      <w:proofErr w:type="spellEnd"/>
      <w:r>
        <w:t xml:space="preserve"> herhangi birinin işbu Protokol’de yer alan haklarından birisini veya birkaçını herhangi bir nedenle kullanmaması, söz konusu </w:t>
      </w:r>
      <w:proofErr w:type="spellStart"/>
      <w:r>
        <w:t>Taraf’ın</w:t>
      </w:r>
      <w:proofErr w:type="spellEnd"/>
      <w:r>
        <w:t xml:space="preserve"> bu hakkından/haklarından feragat etmiş olduğu veya vazgeçtiği anlamına gelmeyecektir.</w:t>
      </w:r>
    </w:p>
    <w:p w:rsidR="006842D6" w:rsidRDefault="00AD34AB">
      <w:pPr>
        <w:pStyle w:val="Balk2"/>
        <w:widowControl w:val="0"/>
        <w:numPr>
          <w:ilvl w:val="1"/>
          <w:numId w:val="2"/>
        </w:numPr>
        <w:tabs>
          <w:tab w:val="clear" w:pos="576"/>
          <w:tab w:val="left" w:pos="567"/>
        </w:tabs>
        <w:ind w:left="578" w:hanging="575"/>
      </w:pPr>
      <w:r>
        <w:t xml:space="preserve">İşbu Protokol’de kullanılan başlıklar sadece referans kolaylığı sağlamak için verilmiş olup atıfta bulunabilecekleri Protokol hükmünün anlamını kısıtlıyor veya genişletiyor şeklinde yorumlanmayacaktır. </w:t>
      </w:r>
    </w:p>
    <w:p w:rsidR="006842D6" w:rsidRDefault="00AD34AB">
      <w:pPr>
        <w:pStyle w:val="Balk2"/>
        <w:widowControl w:val="0"/>
        <w:numPr>
          <w:ilvl w:val="1"/>
          <w:numId w:val="2"/>
        </w:numPr>
        <w:tabs>
          <w:tab w:val="clear" w:pos="576"/>
          <w:tab w:val="left" w:pos="567"/>
        </w:tabs>
        <w:ind w:left="578" w:hanging="575"/>
      </w:pPr>
      <w:r>
        <w:t xml:space="preserve">İşbu Protokol, Amaç ve </w:t>
      </w:r>
      <w:proofErr w:type="spellStart"/>
      <w:r>
        <w:t>Kapsam’a</w:t>
      </w:r>
      <w:proofErr w:type="spellEnd"/>
      <w:r>
        <w:t xml:space="preserve"> yönelik olarak Taraflar arasında mevcut olan nihai ve tek anlaşmayı oluşturmakta ve bu konuda Taraflar arasında önceden mevcut tüm taahhütlerin, yazılı veya sözlü mutabakatların yerine geçmektedir.</w:t>
      </w:r>
    </w:p>
    <w:p w:rsidR="006842D6" w:rsidRDefault="00AD34AB">
      <w:pPr>
        <w:pStyle w:val="Balk2"/>
        <w:widowControl w:val="0"/>
        <w:numPr>
          <w:ilvl w:val="1"/>
          <w:numId w:val="2"/>
        </w:numPr>
        <w:tabs>
          <w:tab w:val="clear" w:pos="576"/>
          <w:tab w:val="left" w:pos="567"/>
        </w:tabs>
        <w:ind w:left="578" w:hanging="575"/>
      </w:pPr>
      <w:r>
        <w:t xml:space="preserve">İşbu Protokol kapsamı TÜBİTAK BİLGEM sorumluğundaki çalışmalar kural olarak TÜBİTAK </w:t>
      </w:r>
      <w:proofErr w:type="spellStart"/>
      <w:r>
        <w:t>BİLGEM’e</w:t>
      </w:r>
      <w:proofErr w:type="spellEnd"/>
      <w:r>
        <w:t xml:space="preserve"> bağlı Yapay Z</w:t>
      </w:r>
      <w:r w:rsidR="001340F8">
        <w:t>ekâ</w:t>
      </w:r>
      <w:r>
        <w:t xml:space="preserve"> Enstitüsü tarafından yürütülecektir. TÜBİTAK, tüm </w:t>
      </w:r>
      <w:r>
        <w:lastRenderedPageBreak/>
        <w:t>hak ve yükümlülükleri baki olmak kaydıyla kendi bünyesindeki Merkez ve/veya Enstitülerini görevlendirmekte, görevlendirdiği Merkez ve/veya Enstitülerini değiştirmekte serbesttir.</w:t>
      </w:r>
    </w:p>
    <w:p w:rsidR="006842D6" w:rsidRDefault="00AD34AB">
      <w:pPr>
        <w:pStyle w:val="Balk2"/>
        <w:widowControl w:val="0"/>
        <w:numPr>
          <w:ilvl w:val="1"/>
          <w:numId w:val="2"/>
        </w:numPr>
        <w:tabs>
          <w:tab w:val="clear" w:pos="576"/>
          <w:tab w:val="left" w:pos="567"/>
        </w:tabs>
        <w:ind w:left="578" w:hanging="575"/>
      </w:pPr>
      <w:r>
        <w:t xml:space="preserve">Taraflar, Proje Sözleşmesi imzalanana kadar bu Protokol kapsamında yapacakları masraf ve harcamalara ilişkin diğer </w:t>
      </w:r>
      <w:proofErr w:type="spellStart"/>
      <w:r>
        <w:t>Taraf’tan</w:t>
      </w:r>
      <w:proofErr w:type="spellEnd"/>
      <w:r>
        <w:t xml:space="preserve"> herhangi bir ücret talep etmeyecektir.</w:t>
      </w:r>
    </w:p>
    <w:p w:rsidR="006842D6" w:rsidRDefault="00AD34AB">
      <w:pPr>
        <w:spacing w:after="160" w:line="259" w:lineRule="auto"/>
      </w:pPr>
      <w:r>
        <w:br w:type="page"/>
      </w:r>
    </w:p>
    <w:p w:rsidR="006842D6" w:rsidRDefault="00AD34AB">
      <w:pPr>
        <w:pStyle w:val="Balk1"/>
        <w:keepLines w:val="0"/>
        <w:numPr>
          <w:ilvl w:val="0"/>
          <w:numId w:val="2"/>
        </w:numPr>
        <w:spacing w:line="360" w:lineRule="auto"/>
        <w:jc w:val="both"/>
      </w:pPr>
      <w:bookmarkStart w:id="34" w:name="_Toc84497237"/>
      <w:bookmarkStart w:id="35" w:name="_Toc100656418"/>
      <w:r>
        <w:lastRenderedPageBreak/>
        <w:t>İMZA</w:t>
      </w:r>
      <w:bookmarkEnd w:id="34"/>
      <w:bookmarkEnd w:id="35"/>
    </w:p>
    <w:p w:rsidR="006842D6" w:rsidRDefault="00AD34AB">
      <w:pPr>
        <w:pStyle w:val="Balk2"/>
        <w:numPr>
          <w:ilvl w:val="1"/>
          <w:numId w:val="2"/>
        </w:numPr>
        <w:tabs>
          <w:tab w:val="clear" w:pos="576"/>
          <w:tab w:val="left" w:pos="567"/>
        </w:tabs>
      </w:pPr>
      <w:r>
        <w:t xml:space="preserve">YUKARIDAKİ HUSUSLARI TEYİDEN, </w:t>
      </w:r>
      <w:proofErr w:type="gramStart"/>
      <w:r>
        <w:t>…..</w:t>
      </w:r>
      <w:proofErr w:type="gramEnd"/>
      <w:r>
        <w:t xml:space="preserve">(……..) Madde, </w:t>
      </w:r>
      <w:proofErr w:type="gramStart"/>
      <w:r>
        <w:t>…..</w:t>
      </w:r>
      <w:proofErr w:type="gramEnd"/>
      <w:r>
        <w:t xml:space="preserve"> (</w:t>
      </w:r>
      <w:proofErr w:type="gramStart"/>
      <w:r>
        <w:t>…….</w:t>
      </w:r>
      <w:proofErr w:type="gramEnd"/>
      <w:r>
        <w:t xml:space="preserve">) sayfadan oluşan işbu Protokol </w:t>
      </w:r>
      <w:proofErr w:type="spellStart"/>
      <w:r>
        <w:t>Taraflar’ın</w:t>
      </w:r>
      <w:proofErr w:type="spellEnd"/>
      <w:r>
        <w:t xml:space="preserve"> yetkili temsilcileri tarafından ….. (</w:t>
      </w:r>
      <w:proofErr w:type="gramStart"/>
      <w:r>
        <w:t>……</w:t>
      </w:r>
      <w:proofErr w:type="gramEnd"/>
      <w:r>
        <w:t>) asıl olarak düzenlenip okunarak, ....../...../202</w:t>
      </w:r>
      <w:r w:rsidR="00EB6A53">
        <w:t>4</w:t>
      </w:r>
      <w:r>
        <w:t xml:space="preserve"> tarihinde imzalanmıştır.</w:t>
      </w:r>
    </w:p>
    <w:p w:rsidR="006842D6" w:rsidRDefault="00AD34AB">
      <w:pPr>
        <w:pStyle w:val="Balk2"/>
        <w:numPr>
          <w:ilvl w:val="1"/>
          <w:numId w:val="2"/>
        </w:numPr>
        <w:tabs>
          <w:tab w:val="clear" w:pos="576"/>
          <w:tab w:val="left" w:pos="567"/>
        </w:tabs>
      </w:pPr>
      <w:r>
        <w:t xml:space="preserve">Sözleşme’nin bir aslı talep edilmesi durumunda </w:t>
      </w:r>
      <w:proofErr w:type="spellStart"/>
      <w:r>
        <w:t>TEYDEB’e</w:t>
      </w:r>
      <w:proofErr w:type="spellEnd"/>
      <w:r>
        <w:t xml:space="preserve"> iletilecek ve bir aslı TÜBİTAK BİLGEM, bir aslı Müşteri Kuruluş, bir aslı Teknoloji Sağlayan Kuruluş, bir aslı Teknoloji Sağlayan Kurum, bir aslı İştirakçi tarafından saklanacaktır.</w:t>
      </w:r>
    </w:p>
    <w:p w:rsidR="006842D6" w:rsidRDefault="006842D6"/>
    <w:tbl>
      <w:tblPr>
        <w:tblW w:w="9026" w:type="dxa"/>
        <w:tblLook w:val="0000" w:firstRow="0" w:lastRow="0" w:firstColumn="0" w:lastColumn="0" w:noHBand="0" w:noVBand="0"/>
      </w:tblPr>
      <w:tblGrid>
        <w:gridCol w:w="4828"/>
        <w:gridCol w:w="4198"/>
      </w:tblGrid>
      <w:tr w:rsidR="006842D6">
        <w:tc>
          <w:tcPr>
            <w:tcW w:w="4827" w:type="dxa"/>
          </w:tcPr>
          <w:p w:rsidR="006842D6" w:rsidRDefault="00AD34AB">
            <w:pPr>
              <w:pStyle w:val="AralkYok"/>
              <w:jc w:val="center"/>
              <w:rPr>
                <w:b/>
              </w:rPr>
            </w:pPr>
            <w:r>
              <w:rPr>
                <w:b/>
              </w:rPr>
              <w:t>TÜBİTAK BİLGEM</w:t>
            </w:r>
            <w:bookmarkStart w:id="36" w:name="_GoBack"/>
            <w:bookmarkEnd w:id="36"/>
          </w:p>
          <w:p w:rsidR="006842D6" w:rsidRDefault="006842D6">
            <w:pPr>
              <w:pStyle w:val="AralkYok"/>
            </w:pPr>
          </w:p>
          <w:p w:rsidR="006842D6" w:rsidRDefault="006842D6">
            <w:pPr>
              <w:pStyle w:val="AralkYok"/>
            </w:pPr>
          </w:p>
          <w:p w:rsidR="006842D6" w:rsidRDefault="006842D6">
            <w:pPr>
              <w:pStyle w:val="AralkYok"/>
            </w:pPr>
          </w:p>
          <w:p w:rsidR="006842D6" w:rsidRDefault="006842D6">
            <w:pPr>
              <w:pStyle w:val="AralkYok"/>
            </w:pPr>
          </w:p>
          <w:p w:rsidR="006842D6" w:rsidRDefault="00AD34AB">
            <w:pPr>
              <w:pStyle w:val="AralkYok"/>
              <w:jc w:val="center"/>
            </w:pPr>
            <w:r>
              <w:t>Dr. Ali GÖRÇİN</w:t>
            </w:r>
          </w:p>
          <w:p w:rsidR="006842D6" w:rsidRDefault="00AD34AB">
            <w:pPr>
              <w:pStyle w:val="AralkYok"/>
              <w:jc w:val="center"/>
            </w:pPr>
            <w:r>
              <w:t>TÜBİTAK BİLGEM Başkan V.</w:t>
            </w:r>
          </w:p>
          <w:p w:rsidR="006842D6" w:rsidRDefault="006842D6">
            <w:pPr>
              <w:pStyle w:val="AralkYok"/>
            </w:pPr>
          </w:p>
        </w:tc>
        <w:tc>
          <w:tcPr>
            <w:tcW w:w="4198" w:type="dxa"/>
          </w:tcPr>
          <w:p w:rsidR="006842D6" w:rsidRDefault="00AD34AB">
            <w:pPr>
              <w:pStyle w:val="AralkYok"/>
              <w:jc w:val="center"/>
              <w:rPr>
                <w:b/>
              </w:rPr>
            </w:pPr>
            <w:r>
              <w:rPr>
                <w:b/>
              </w:rPr>
              <w:t>Müşteri Kuruluş</w:t>
            </w:r>
          </w:p>
          <w:p w:rsidR="006842D6" w:rsidRDefault="006842D6">
            <w:pPr>
              <w:pStyle w:val="AralkYok"/>
            </w:pPr>
          </w:p>
          <w:p w:rsidR="006842D6" w:rsidRDefault="006842D6">
            <w:pPr>
              <w:pStyle w:val="AralkYok"/>
            </w:pPr>
          </w:p>
          <w:p w:rsidR="006842D6" w:rsidRDefault="00AD34AB">
            <w:pPr>
              <w:pStyle w:val="AralkYok"/>
            </w:pPr>
            <w:r>
              <w:t xml:space="preserve"> </w:t>
            </w:r>
          </w:p>
        </w:tc>
      </w:tr>
      <w:tr w:rsidR="006842D6">
        <w:tc>
          <w:tcPr>
            <w:tcW w:w="4827" w:type="dxa"/>
          </w:tcPr>
          <w:p w:rsidR="006842D6" w:rsidRDefault="00AD34AB">
            <w:pPr>
              <w:pStyle w:val="AralkYok"/>
              <w:jc w:val="center"/>
              <w:rPr>
                <w:b/>
              </w:rPr>
            </w:pPr>
            <w:r>
              <w:rPr>
                <w:b/>
              </w:rPr>
              <w:t xml:space="preserve">Teknoloji Sağlayan Kurum </w:t>
            </w:r>
          </w:p>
          <w:p w:rsidR="006842D6" w:rsidRDefault="006842D6">
            <w:pPr>
              <w:pStyle w:val="AralkYok"/>
              <w:jc w:val="center"/>
              <w:rPr>
                <w:b/>
              </w:rPr>
            </w:pPr>
          </w:p>
          <w:p w:rsidR="006842D6" w:rsidRDefault="006842D6">
            <w:pPr>
              <w:pStyle w:val="AralkYok"/>
              <w:jc w:val="center"/>
              <w:rPr>
                <w:b/>
              </w:rPr>
            </w:pPr>
          </w:p>
          <w:p w:rsidR="006842D6" w:rsidRDefault="006842D6">
            <w:pPr>
              <w:pStyle w:val="AralkYok"/>
              <w:jc w:val="center"/>
              <w:rPr>
                <w:b/>
              </w:rPr>
            </w:pPr>
          </w:p>
          <w:p w:rsidR="006842D6" w:rsidRDefault="006842D6">
            <w:pPr>
              <w:pStyle w:val="AralkYok"/>
              <w:jc w:val="center"/>
              <w:rPr>
                <w:b/>
              </w:rPr>
            </w:pPr>
          </w:p>
        </w:tc>
        <w:tc>
          <w:tcPr>
            <w:tcW w:w="4198" w:type="dxa"/>
          </w:tcPr>
          <w:p w:rsidR="006842D6" w:rsidRDefault="00AD34AB">
            <w:pPr>
              <w:pStyle w:val="AralkYok"/>
              <w:jc w:val="center"/>
              <w:rPr>
                <w:b/>
              </w:rPr>
            </w:pPr>
            <w:r>
              <w:rPr>
                <w:b/>
              </w:rPr>
              <w:t xml:space="preserve">Teknoloji Sağlayan Kuruluş </w:t>
            </w:r>
          </w:p>
          <w:p w:rsidR="006842D6" w:rsidRDefault="006842D6">
            <w:pPr>
              <w:pStyle w:val="AralkYok"/>
              <w:jc w:val="center"/>
              <w:rPr>
                <w:b/>
              </w:rPr>
            </w:pPr>
          </w:p>
          <w:p w:rsidR="006842D6" w:rsidRDefault="00AD34AB">
            <w:pPr>
              <w:pStyle w:val="AralkYok"/>
              <w:jc w:val="center"/>
              <w:rPr>
                <w:b/>
              </w:rPr>
            </w:pPr>
            <w:r>
              <w:rPr>
                <w:b/>
              </w:rPr>
              <w:t xml:space="preserve"> </w:t>
            </w:r>
          </w:p>
        </w:tc>
      </w:tr>
    </w:tbl>
    <w:p w:rsidR="006842D6" w:rsidRDefault="006842D6">
      <w:pPr>
        <w:pStyle w:val="AralkYok"/>
        <w:rPr>
          <w:b/>
        </w:rPr>
      </w:pPr>
    </w:p>
    <w:p w:rsidR="006842D6" w:rsidRDefault="006842D6"/>
    <w:p w:rsidR="006842D6" w:rsidRDefault="006842D6"/>
    <w:p w:rsidR="006842D6" w:rsidRDefault="006842D6"/>
    <w:sectPr w:rsidR="006842D6">
      <w:headerReference w:type="default" r:id="rId8"/>
      <w:footerReference w:type="default" r:id="rId9"/>
      <w:pgSz w:w="11906" w:h="16838"/>
      <w:pgMar w:top="1440" w:right="1440" w:bottom="1440" w:left="1440" w:header="708" w:footer="708" w:gutter="0"/>
      <w:pgNumType w:start="1"/>
      <w:cols w:space="170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78" w:rsidRDefault="00C87978">
      <w:r>
        <w:separator/>
      </w:r>
    </w:p>
  </w:endnote>
  <w:endnote w:type="continuationSeparator" w:id="0">
    <w:p w:rsidR="00C87978" w:rsidRDefault="00C8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Noto Sans CJK SC">
    <w:charset w:val="00"/>
    <w:family w:val="auto"/>
    <w:pitch w:val="default"/>
  </w:font>
  <w:font w:name="Lohit Devanagari">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205556"/>
      <w:docPartObj>
        <w:docPartGallery w:val="Page Numbers (Top of Page)"/>
        <w:docPartUnique/>
      </w:docPartObj>
    </w:sdtPr>
    <w:sdtEndPr/>
    <w:sdtContent>
      <w:p w:rsidR="006842D6" w:rsidRDefault="00AD34AB">
        <w:pPr>
          <w:pStyle w:val="AltBilgi"/>
          <w:jc w:val="center"/>
        </w:pPr>
        <w:r>
          <w:rPr>
            <w:bCs/>
          </w:rPr>
          <w:fldChar w:fldCharType="begin"/>
        </w:r>
        <w:r>
          <w:rPr>
            <w:bCs/>
          </w:rPr>
          <w:instrText xml:space="preserve"> PAGE </w:instrText>
        </w:r>
        <w:r>
          <w:rPr>
            <w:bCs/>
          </w:rPr>
          <w:fldChar w:fldCharType="separate"/>
        </w:r>
        <w:r w:rsidR="00EB6A53">
          <w:rPr>
            <w:bCs/>
            <w:noProof/>
          </w:rPr>
          <w:t>1</w:t>
        </w:r>
        <w:r>
          <w:rPr>
            <w:bCs/>
          </w:rPr>
          <w:fldChar w:fldCharType="end"/>
        </w:r>
        <w:r>
          <w:t>/</w:t>
        </w:r>
        <w:r>
          <w:fldChar w:fldCharType="begin"/>
        </w:r>
        <w:r>
          <w:instrText>SECTIONPAGES</w:instrText>
        </w:r>
        <w:r>
          <w:fldChar w:fldCharType="separate"/>
        </w:r>
        <w:r w:rsidR="00EB6A53">
          <w:rPr>
            <w:noProof/>
          </w:rPr>
          <w:t>18</w:t>
        </w:r>
        <w:r>
          <w:fldChar w:fldCharType="end"/>
        </w:r>
      </w:p>
    </w:sdtContent>
  </w:sdt>
  <w:p w:rsidR="006842D6" w:rsidRDefault="006842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78" w:rsidRDefault="00C87978">
      <w:r>
        <w:separator/>
      </w:r>
    </w:p>
  </w:footnote>
  <w:footnote w:type="continuationSeparator" w:id="0">
    <w:p w:rsidR="00C87978" w:rsidRDefault="00C879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D6" w:rsidRDefault="00AD34AB">
    <w:pPr>
      <w:pStyle w:val="stBilgi"/>
    </w:pPr>
    <w:r>
      <w:rPr>
        <w:noProof/>
      </w:rPr>
      <w:drawing>
        <wp:inline distT="0" distB="0" distL="0" distR="0">
          <wp:extent cx="519429" cy="581659"/>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pic:cNvPicPr>
                </pic:nvPicPr>
                <pic:blipFill>
                  <a:blip r:embed="rId1"/>
                  <a:stretch/>
                </pic:blipFill>
                <pic:spPr bwMode="auto">
                  <a:xfrm>
                    <a:off x="0" y="0"/>
                    <a:ext cx="519430" cy="581660"/>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5651"/>
    <w:multiLevelType w:val="multilevel"/>
    <w:tmpl w:val="3CD6671E"/>
    <w:lvl w:ilvl="0">
      <w:start w:val="1"/>
      <w:numFmt w:val="decimal"/>
      <w:pStyle w:val="Balk1"/>
      <w:lvlText w:val="%1"/>
      <w:lvlJc w:val="left"/>
      <w:pPr>
        <w:tabs>
          <w:tab w:val="left" w:pos="432"/>
        </w:tabs>
        <w:ind w:left="432" w:hanging="429"/>
      </w:pPr>
      <w:rPr>
        <w:rFonts w:cs="Calibri"/>
        <w:b/>
        <w:bCs w:val="0"/>
        <w:i w:val="0"/>
        <w:iCs w:val="0"/>
        <w:caps w:val="0"/>
        <w:smallCaps w:val="0"/>
        <w:strike w:val="0"/>
        <w:dstrike w:val="0"/>
        <w:vanish w:val="0"/>
        <w:spacing w:val="0"/>
        <w:position w:val="0"/>
        <w:sz w:val="22"/>
        <w:szCs w:val="22"/>
        <w:u w:val="none"/>
        <w:vertAlign w:val="baseline"/>
      </w:rPr>
    </w:lvl>
    <w:lvl w:ilvl="1">
      <w:start w:val="1"/>
      <w:numFmt w:val="decimal"/>
      <w:pStyle w:val="Balk2"/>
      <w:lvlText w:val="%1.%2"/>
      <w:lvlJc w:val="left"/>
      <w:pPr>
        <w:tabs>
          <w:tab w:val="left" w:pos="576"/>
        </w:tabs>
        <w:ind w:left="576" w:hanging="573"/>
      </w:pPr>
      <w:rPr>
        <w:rFonts w:cs="Times New Roman"/>
        <w:b/>
        <w:i w:val="0"/>
        <w:sz w:val="24"/>
        <w:szCs w:val="22"/>
      </w:rPr>
    </w:lvl>
    <w:lvl w:ilvl="2">
      <w:start w:val="1"/>
      <w:numFmt w:val="decimal"/>
      <w:pStyle w:val="Balk3"/>
      <w:lvlText w:val="%1.%2.%3"/>
      <w:lvlJc w:val="left"/>
      <w:pPr>
        <w:tabs>
          <w:tab w:val="left" w:pos="1996"/>
        </w:tabs>
        <w:ind w:left="720" w:hanging="717"/>
      </w:pPr>
      <w:rPr>
        <w:rFonts w:cs="Calibri"/>
        <w:b w:val="0"/>
        <w:i w:val="0"/>
        <w:sz w:val="24"/>
        <w:szCs w:val="22"/>
      </w:rPr>
    </w:lvl>
    <w:lvl w:ilvl="3">
      <w:start w:val="1"/>
      <w:numFmt w:val="decimal"/>
      <w:pStyle w:val="Balk4"/>
      <w:lvlText w:val="%1.%2.%3.%4"/>
      <w:lvlJc w:val="left"/>
      <w:pPr>
        <w:tabs>
          <w:tab w:val="left" w:pos="864"/>
        </w:tabs>
        <w:ind w:left="864" w:hanging="861"/>
      </w:pPr>
      <w:rPr>
        <w:rFonts w:cs="Times New Roman"/>
      </w:rPr>
    </w:lvl>
    <w:lvl w:ilvl="4">
      <w:start w:val="1"/>
      <w:numFmt w:val="decimal"/>
      <w:pStyle w:val="Balk5"/>
      <w:lvlText w:val="%1.%2.%3.%4.%5"/>
      <w:lvlJc w:val="left"/>
      <w:pPr>
        <w:tabs>
          <w:tab w:val="left" w:pos="1008"/>
        </w:tabs>
        <w:ind w:left="1008" w:hanging="1005"/>
      </w:pPr>
      <w:rPr>
        <w:rFonts w:cs="Times New Roman"/>
      </w:rPr>
    </w:lvl>
    <w:lvl w:ilvl="5">
      <w:start w:val="1"/>
      <w:numFmt w:val="decimal"/>
      <w:pStyle w:val="Balk6"/>
      <w:lvlText w:val="%1.%2.%3.%4.%5.%6"/>
      <w:lvlJc w:val="left"/>
      <w:pPr>
        <w:tabs>
          <w:tab w:val="left" w:pos="1152"/>
        </w:tabs>
        <w:ind w:left="1152" w:hanging="1149"/>
      </w:pPr>
      <w:rPr>
        <w:rFonts w:cs="Times New Roman"/>
      </w:rPr>
    </w:lvl>
    <w:lvl w:ilvl="6">
      <w:start w:val="1"/>
      <w:numFmt w:val="decimal"/>
      <w:pStyle w:val="Balk7"/>
      <w:lvlText w:val="%1.%2.%3.%4.%5.%6.%7"/>
      <w:lvlJc w:val="left"/>
      <w:pPr>
        <w:tabs>
          <w:tab w:val="left" w:pos="1296"/>
        </w:tabs>
        <w:ind w:left="1296" w:hanging="1293"/>
      </w:pPr>
      <w:rPr>
        <w:rFonts w:cs="Times New Roman"/>
      </w:rPr>
    </w:lvl>
    <w:lvl w:ilvl="7">
      <w:start w:val="1"/>
      <w:numFmt w:val="decimal"/>
      <w:pStyle w:val="Balk8"/>
      <w:lvlText w:val="%1.%2.%3.%4.%5.%6.%7.%8"/>
      <w:lvlJc w:val="left"/>
      <w:pPr>
        <w:tabs>
          <w:tab w:val="left" w:pos="1440"/>
        </w:tabs>
        <w:ind w:left="1440" w:hanging="1437"/>
      </w:pPr>
      <w:rPr>
        <w:rFonts w:cs="Times New Roman"/>
      </w:rPr>
    </w:lvl>
    <w:lvl w:ilvl="8">
      <w:start w:val="1"/>
      <w:numFmt w:val="decimal"/>
      <w:pStyle w:val="Balk9"/>
      <w:lvlText w:val="%1.%2.%3.%4.%5.%6.%7.%8.%9"/>
      <w:lvlJc w:val="left"/>
      <w:pPr>
        <w:tabs>
          <w:tab w:val="left" w:pos="1584"/>
        </w:tabs>
        <w:ind w:left="1584" w:hanging="1581"/>
      </w:pPr>
      <w:rPr>
        <w:rFonts w:cs="Times New Roman"/>
      </w:rPr>
    </w:lvl>
  </w:abstractNum>
  <w:abstractNum w:abstractNumId="1" w15:restartNumberingAfterBreak="0">
    <w:nsid w:val="58266C70"/>
    <w:multiLevelType w:val="multilevel"/>
    <w:tmpl w:val="7D34A412"/>
    <w:lvl w:ilvl="0">
      <w:start w:val="1"/>
      <w:numFmt w:val="decimal"/>
      <w:lvlText w:val="%1"/>
      <w:lvlJc w:val="left"/>
      <w:pPr>
        <w:tabs>
          <w:tab w:val="left" w:pos="432"/>
        </w:tabs>
        <w:ind w:left="432" w:hanging="429"/>
      </w:pPr>
      <w:rPr>
        <w:rFonts w:cs="Calibri"/>
        <w:b/>
        <w:bCs w:val="0"/>
        <w:i w:val="0"/>
        <w:iCs w:val="0"/>
        <w:caps w:val="0"/>
        <w:smallCaps w:val="0"/>
        <w:strike w:val="0"/>
        <w:dstrike w:val="0"/>
        <w:vanish w:val="0"/>
        <w:spacing w:val="0"/>
        <w:position w:val="0"/>
        <w:sz w:val="24"/>
        <w:szCs w:val="22"/>
        <w:u w:val="none"/>
        <w:vertAlign w:val="baseline"/>
      </w:rPr>
    </w:lvl>
    <w:lvl w:ilvl="1">
      <w:start w:val="1"/>
      <w:numFmt w:val="decimal"/>
      <w:lvlText w:val="%1.%2"/>
      <w:lvlJc w:val="left"/>
      <w:pPr>
        <w:tabs>
          <w:tab w:val="left" w:pos="576"/>
        </w:tabs>
        <w:ind w:left="576" w:hanging="573"/>
      </w:pPr>
      <w:rPr>
        <w:rFonts w:cs="Times New Roman"/>
        <w:b/>
        <w:i w:val="0"/>
        <w:sz w:val="24"/>
        <w:szCs w:val="22"/>
      </w:rPr>
    </w:lvl>
    <w:lvl w:ilvl="2">
      <w:start w:val="1"/>
      <w:numFmt w:val="decimal"/>
      <w:lvlText w:val="%1.%2.%3"/>
      <w:lvlJc w:val="left"/>
      <w:pPr>
        <w:tabs>
          <w:tab w:val="left" w:pos="1996"/>
        </w:tabs>
        <w:ind w:left="720" w:hanging="717"/>
      </w:pPr>
      <w:rPr>
        <w:rFonts w:cs="Calibri"/>
        <w:b w:val="0"/>
        <w:i w:val="0"/>
        <w:sz w:val="24"/>
        <w:szCs w:val="22"/>
      </w:rPr>
    </w:lvl>
    <w:lvl w:ilvl="3">
      <w:start w:val="1"/>
      <w:numFmt w:val="decimal"/>
      <w:lvlText w:val="%1.%2.%3.%4"/>
      <w:lvlJc w:val="left"/>
      <w:pPr>
        <w:tabs>
          <w:tab w:val="left" w:pos="864"/>
        </w:tabs>
        <w:ind w:left="864" w:hanging="861"/>
      </w:pPr>
      <w:rPr>
        <w:rFonts w:cs="Times New Roman"/>
      </w:rPr>
    </w:lvl>
    <w:lvl w:ilvl="4">
      <w:start w:val="1"/>
      <w:numFmt w:val="decimal"/>
      <w:lvlText w:val="%1.%2.%3.%4.%5"/>
      <w:lvlJc w:val="left"/>
      <w:pPr>
        <w:tabs>
          <w:tab w:val="left" w:pos="1008"/>
        </w:tabs>
        <w:ind w:left="1008" w:hanging="1005"/>
      </w:pPr>
      <w:rPr>
        <w:rFonts w:cs="Times New Roman"/>
      </w:rPr>
    </w:lvl>
    <w:lvl w:ilvl="5">
      <w:start w:val="1"/>
      <w:numFmt w:val="decimal"/>
      <w:lvlText w:val="%1.%2.%3.%4.%5.%6"/>
      <w:lvlJc w:val="left"/>
      <w:pPr>
        <w:tabs>
          <w:tab w:val="left" w:pos="1152"/>
        </w:tabs>
        <w:ind w:left="1152" w:hanging="1149"/>
      </w:pPr>
      <w:rPr>
        <w:rFonts w:cs="Times New Roman"/>
      </w:rPr>
    </w:lvl>
    <w:lvl w:ilvl="6">
      <w:start w:val="1"/>
      <w:numFmt w:val="decimal"/>
      <w:lvlText w:val="%1.%2.%3.%4.%5.%6.%7"/>
      <w:lvlJc w:val="left"/>
      <w:pPr>
        <w:tabs>
          <w:tab w:val="left" w:pos="1296"/>
        </w:tabs>
        <w:ind w:left="1296" w:hanging="1293"/>
      </w:pPr>
      <w:rPr>
        <w:rFonts w:cs="Times New Roman"/>
      </w:rPr>
    </w:lvl>
    <w:lvl w:ilvl="7">
      <w:start w:val="1"/>
      <w:numFmt w:val="decimal"/>
      <w:lvlText w:val="%1.%2.%3.%4.%5.%6.%7.%8"/>
      <w:lvlJc w:val="left"/>
      <w:pPr>
        <w:tabs>
          <w:tab w:val="left" w:pos="1440"/>
        </w:tabs>
        <w:ind w:left="1440" w:hanging="1437"/>
      </w:pPr>
      <w:rPr>
        <w:rFonts w:cs="Times New Roman"/>
      </w:rPr>
    </w:lvl>
    <w:lvl w:ilvl="8">
      <w:start w:val="1"/>
      <w:numFmt w:val="decimal"/>
      <w:lvlText w:val="%1.%2.%3.%4.%5.%6.%7.%8.%9"/>
      <w:lvlJc w:val="left"/>
      <w:pPr>
        <w:tabs>
          <w:tab w:val="left" w:pos="1584"/>
        </w:tabs>
        <w:ind w:left="1584" w:hanging="1581"/>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D6"/>
    <w:rsid w:val="001340F8"/>
    <w:rsid w:val="002E09D5"/>
    <w:rsid w:val="003947B1"/>
    <w:rsid w:val="003A623C"/>
    <w:rsid w:val="003B32B0"/>
    <w:rsid w:val="00434C57"/>
    <w:rsid w:val="004B3420"/>
    <w:rsid w:val="005B314A"/>
    <w:rsid w:val="006842D6"/>
    <w:rsid w:val="00706651"/>
    <w:rsid w:val="007748E9"/>
    <w:rsid w:val="007B7958"/>
    <w:rsid w:val="007D22A8"/>
    <w:rsid w:val="00902223"/>
    <w:rsid w:val="00A45104"/>
    <w:rsid w:val="00AD34AB"/>
    <w:rsid w:val="00B010BF"/>
    <w:rsid w:val="00B15BD3"/>
    <w:rsid w:val="00C87978"/>
    <w:rsid w:val="00CF2C90"/>
    <w:rsid w:val="00D618BB"/>
    <w:rsid w:val="00D8139B"/>
    <w:rsid w:val="00E2686C"/>
    <w:rsid w:val="00EA35C0"/>
    <w:rsid w:val="00EA3734"/>
    <w:rsid w:val="00EB27CD"/>
    <w:rsid w:val="00EB6A53"/>
    <w:rsid w:val="00FB3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1FEE"/>
  <w15:docId w15:val="{A21FB5C7-9AA4-4EDF-89BA-0C0BE061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tr-T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pPr>
      <w:keepNext/>
      <w:keepLines/>
      <w:numPr>
        <w:numId w:val="1"/>
      </w:numPr>
      <w:spacing w:before="120" w:after="120"/>
      <w:outlineLvl w:val="0"/>
    </w:pPr>
    <w:rPr>
      <w:rFonts w:ascii="Calibri" w:eastAsia="Calibri Light" w:hAnsi="Calibri" w:cs="Calibri Light"/>
      <w:b/>
      <w:szCs w:val="32"/>
    </w:rPr>
  </w:style>
  <w:style w:type="paragraph" w:styleId="Balk2">
    <w:name w:val="heading 2"/>
    <w:basedOn w:val="Normal"/>
    <w:next w:val="Normal"/>
    <w:link w:val="Balk2Char"/>
    <w:unhideWhenUsed/>
    <w:qFormat/>
    <w:pPr>
      <w:numPr>
        <w:ilvl w:val="1"/>
        <w:numId w:val="1"/>
      </w:numPr>
      <w:spacing w:after="120" w:line="360" w:lineRule="auto"/>
      <w:jc w:val="both"/>
      <w:outlineLvl w:val="1"/>
    </w:pPr>
    <w:rPr>
      <w:rFonts w:ascii="Calibri" w:eastAsia="Calibri Light" w:hAnsi="Calibri" w:cs="Calibri Light"/>
      <w:szCs w:val="26"/>
    </w:rPr>
  </w:style>
  <w:style w:type="paragraph" w:styleId="Balk3">
    <w:name w:val="heading 3"/>
    <w:basedOn w:val="Normal"/>
    <w:next w:val="Normal"/>
    <w:link w:val="Balk3Char"/>
    <w:unhideWhenUsed/>
    <w:qFormat/>
    <w:pPr>
      <w:numPr>
        <w:ilvl w:val="2"/>
        <w:numId w:val="1"/>
      </w:numPr>
      <w:tabs>
        <w:tab w:val="left" w:pos="432"/>
      </w:tabs>
      <w:spacing w:before="160" w:after="120" w:line="360" w:lineRule="auto"/>
      <w:jc w:val="both"/>
      <w:outlineLvl w:val="2"/>
    </w:pPr>
    <w:rPr>
      <w:rFonts w:ascii="Calibri" w:eastAsia="Calibri Light" w:hAnsi="Calibri" w:cs="Calibri Light"/>
    </w:rPr>
  </w:style>
  <w:style w:type="paragraph" w:styleId="Balk4">
    <w:name w:val="heading 4"/>
    <w:basedOn w:val="Balk2"/>
    <w:next w:val="Normal"/>
    <w:link w:val="Balk4Char"/>
    <w:unhideWhenUsed/>
    <w:qFormat/>
    <w:pPr>
      <w:keepNext/>
      <w:keepLines/>
      <w:numPr>
        <w:ilvl w:val="3"/>
      </w:numPr>
      <w:spacing w:before="40"/>
      <w:outlineLvl w:val="3"/>
    </w:pPr>
    <w:rPr>
      <w:rFonts w:ascii="Calibri Light" w:hAnsi="Calibri Light"/>
      <w:i/>
      <w:iCs/>
      <w:color w:val="2E74B5" w:themeColor="accent1" w:themeShade="BF"/>
    </w:rPr>
  </w:style>
  <w:style w:type="paragraph" w:styleId="Balk5">
    <w:name w:val="heading 5"/>
    <w:basedOn w:val="Normal"/>
    <w:next w:val="Normal"/>
    <w:link w:val="Balk5Char"/>
    <w:unhideWhenUsed/>
    <w:qFormat/>
    <w:pPr>
      <w:keepNext/>
      <w:keepLines/>
      <w:numPr>
        <w:ilvl w:val="4"/>
        <w:numId w:val="1"/>
      </w:numPr>
      <w:spacing w:before="40"/>
      <w:outlineLvl w:val="4"/>
    </w:pPr>
    <w:rPr>
      <w:rFonts w:ascii="Calibri Light" w:eastAsia="Calibri Light" w:hAnsi="Calibri Light" w:cs="Calibri Light"/>
      <w:color w:val="2E74B5" w:themeColor="accent1" w:themeShade="BF"/>
    </w:rPr>
  </w:style>
  <w:style w:type="paragraph" w:styleId="Balk6">
    <w:name w:val="heading 6"/>
    <w:basedOn w:val="Normal"/>
    <w:next w:val="Normal"/>
    <w:link w:val="Balk6Char"/>
    <w:unhideWhenUsed/>
    <w:qFormat/>
    <w:pPr>
      <w:keepNext/>
      <w:keepLines/>
      <w:numPr>
        <w:ilvl w:val="5"/>
        <w:numId w:val="1"/>
      </w:numPr>
      <w:spacing w:before="40"/>
      <w:outlineLvl w:val="5"/>
    </w:pPr>
    <w:rPr>
      <w:rFonts w:ascii="Calibri Light" w:eastAsia="Calibri Light" w:hAnsi="Calibri Light" w:cs="Calibri Light"/>
      <w:color w:val="1F4D78" w:themeColor="accent1" w:themeShade="7F"/>
    </w:rPr>
  </w:style>
  <w:style w:type="paragraph" w:styleId="Balk7">
    <w:name w:val="heading 7"/>
    <w:basedOn w:val="Normal"/>
    <w:next w:val="Normal"/>
    <w:link w:val="Balk7Char"/>
    <w:unhideWhenUsed/>
    <w:qFormat/>
    <w:pPr>
      <w:keepNext/>
      <w:keepLines/>
      <w:numPr>
        <w:ilvl w:val="6"/>
        <w:numId w:val="1"/>
      </w:numPr>
      <w:spacing w:before="40"/>
      <w:outlineLvl w:val="6"/>
    </w:pPr>
    <w:rPr>
      <w:rFonts w:ascii="Calibri Light" w:eastAsia="Calibri Light" w:hAnsi="Calibri Light" w:cs="Calibri Light"/>
      <w:i/>
      <w:iCs/>
      <w:color w:val="1F4D78" w:themeColor="accent1" w:themeShade="7F"/>
    </w:rPr>
  </w:style>
  <w:style w:type="paragraph" w:styleId="Balk8">
    <w:name w:val="heading 8"/>
    <w:basedOn w:val="Normal"/>
    <w:next w:val="Normal"/>
    <w:link w:val="Balk8Char"/>
    <w:unhideWhenUsed/>
    <w:qFormat/>
    <w:pPr>
      <w:keepNext/>
      <w:keepLines/>
      <w:numPr>
        <w:ilvl w:val="7"/>
        <w:numId w:val="1"/>
      </w:numPr>
      <w:spacing w:before="40"/>
      <w:outlineLvl w:val="7"/>
    </w:pPr>
    <w:rPr>
      <w:rFonts w:ascii="Calibri Light" w:eastAsia="Calibri Light" w:hAnsi="Calibri Light" w:cs="Calibri Light"/>
      <w:color w:val="272727" w:themeColor="text1" w:themeTint="D8"/>
      <w:sz w:val="21"/>
      <w:szCs w:val="21"/>
    </w:rPr>
  </w:style>
  <w:style w:type="paragraph" w:styleId="Balk9">
    <w:name w:val="heading 9"/>
    <w:basedOn w:val="Normal"/>
    <w:next w:val="Normal"/>
    <w:link w:val="Balk9Char"/>
    <w:unhideWhenUsed/>
    <w:qFormat/>
    <w:pPr>
      <w:keepNext/>
      <w:keepLines/>
      <w:numPr>
        <w:ilvl w:val="8"/>
        <w:numId w:val="1"/>
      </w:numPr>
      <w:spacing w:before="40"/>
      <w:outlineLvl w:val="8"/>
    </w:pPr>
    <w:rPr>
      <w:rFonts w:ascii="Calibri Light" w:eastAsia="Calibri Light" w:hAnsi="Calibri Light" w:cs="Calibri Light"/>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rPr>
      <w:vertAlign w:val="superscript"/>
    </w:rPr>
  </w:style>
  <w:style w:type="character" w:customStyle="1" w:styleId="Heading1Char">
    <w:name w:val="Heading 1 Char"/>
    <w:basedOn w:val="VarsaylanParagrafYazTipi"/>
    <w:uiPriority w:val="9"/>
    <w:qFormat/>
    <w:rPr>
      <w:rFonts w:ascii="Arial" w:eastAsia="Arial" w:hAnsi="Arial" w:cs="Arial"/>
      <w:sz w:val="40"/>
      <w:szCs w:val="40"/>
    </w:rPr>
  </w:style>
  <w:style w:type="character" w:customStyle="1" w:styleId="Heading2Char">
    <w:name w:val="Heading 2 Char"/>
    <w:basedOn w:val="VarsaylanParagrafYazTipi"/>
    <w:uiPriority w:val="9"/>
    <w:qFormat/>
    <w:rPr>
      <w:rFonts w:ascii="Arial" w:eastAsia="Arial" w:hAnsi="Arial" w:cs="Arial"/>
      <w:sz w:val="34"/>
    </w:rPr>
  </w:style>
  <w:style w:type="character" w:customStyle="1" w:styleId="Heading3Char">
    <w:name w:val="Heading 3 Char"/>
    <w:basedOn w:val="VarsaylanParagrafYazTipi"/>
    <w:uiPriority w:val="9"/>
    <w:qFormat/>
    <w:rPr>
      <w:rFonts w:ascii="Arial" w:eastAsia="Arial" w:hAnsi="Arial" w:cs="Arial"/>
      <w:sz w:val="30"/>
      <w:szCs w:val="30"/>
    </w:rPr>
  </w:style>
  <w:style w:type="character" w:customStyle="1" w:styleId="Heading4Char">
    <w:name w:val="Heading 4 Char"/>
    <w:basedOn w:val="VarsaylanParagrafYazTipi"/>
    <w:uiPriority w:val="9"/>
    <w:qFormat/>
    <w:rPr>
      <w:rFonts w:ascii="Arial" w:eastAsia="Arial" w:hAnsi="Arial" w:cs="Arial"/>
      <w:b/>
      <w:bCs/>
      <w:sz w:val="26"/>
      <w:szCs w:val="26"/>
    </w:rPr>
  </w:style>
  <w:style w:type="character" w:customStyle="1" w:styleId="Heading5Char">
    <w:name w:val="Heading 5 Char"/>
    <w:basedOn w:val="VarsaylanParagrafYazTipi"/>
    <w:uiPriority w:val="9"/>
    <w:qFormat/>
    <w:rPr>
      <w:rFonts w:ascii="Arial" w:eastAsia="Arial" w:hAnsi="Arial" w:cs="Arial"/>
      <w:b/>
      <w:bCs/>
      <w:sz w:val="24"/>
      <w:szCs w:val="24"/>
    </w:rPr>
  </w:style>
  <w:style w:type="character" w:customStyle="1" w:styleId="Heading6Char">
    <w:name w:val="Heading 6 Char"/>
    <w:basedOn w:val="VarsaylanParagrafYazTipi"/>
    <w:uiPriority w:val="9"/>
    <w:qFormat/>
    <w:rPr>
      <w:rFonts w:ascii="Arial" w:eastAsia="Arial" w:hAnsi="Arial" w:cs="Arial"/>
      <w:b/>
      <w:bCs/>
      <w:sz w:val="22"/>
      <w:szCs w:val="22"/>
    </w:rPr>
  </w:style>
  <w:style w:type="character" w:customStyle="1" w:styleId="Heading7Char">
    <w:name w:val="Heading 7 Char"/>
    <w:basedOn w:val="VarsaylanParagrafYazTipi"/>
    <w:uiPriority w:val="9"/>
    <w:qFormat/>
    <w:rPr>
      <w:rFonts w:ascii="Arial" w:eastAsia="Arial" w:hAnsi="Arial" w:cs="Arial"/>
      <w:b/>
      <w:bCs/>
      <w:i/>
      <w:iCs/>
      <w:sz w:val="22"/>
      <w:szCs w:val="22"/>
    </w:rPr>
  </w:style>
  <w:style w:type="character" w:customStyle="1" w:styleId="Heading8Char">
    <w:name w:val="Heading 8 Char"/>
    <w:basedOn w:val="VarsaylanParagrafYazTipi"/>
    <w:uiPriority w:val="9"/>
    <w:qFormat/>
    <w:rPr>
      <w:rFonts w:ascii="Arial" w:eastAsia="Arial" w:hAnsi="Arial" w:cs="Arial"/>
      <w:i/>
      <w:iCs/>
      <w:sz w:val="22"/>
      <w:szCs w:val="22"/>
    </w:rPr>
  </w:style>
  <w:style w:type="character" w:customStyle="1" w:styleId="Heading9Char">
    <w:name w:val="Heading 9 Char"/>
    <w:basedOn w:val="VarsaylanParagrafYazTipi"/>
    <w:uiPriority w:val="9"/>
    <w:qFormat/>
    <w:rPr>
      <w:rFonts w:ascii="Arial" w:eastAsia="Arial" w:hAnsi="Arial" w:cs="Arial"/>
      <w:i/>
      <w:iCs/>
      <w:sz w:val="21"/>
      <w:szCs w:val="21"/>
    </w:rPr>
  </w:style>
  <w:style w:type="character" w:customStyle="1" w:styleId="TitleChar">
    <w:name w:val="Title Char"/>
    <w:basedOn w:val="VarsaylanParagrafYazTipi"/>
    <w:uiPriority w:val="10"/>
    <w:qFormat/>
    <w:rPr>
      <w:sz w:val="48"/>
      <w:szCs w:val="48"/>
    </w:rPr>
  </w:style>
  <w:style w:type="character" w:customStyle="1" w:styleId="AltyazChar">
    <w:name w:val="Altyazı Char"/>
    <w:basedOn w:val="VarsaylanParagrafYazTipi"/>
    <w:link w:val="Altyaz"/>
    <w:uiPriority w:val="11"/>
    <w:qFormat/>
    <w:rPr>
      <w:sz w:val="24"/>
      <w:szCs w:val="24"/>
    </w:rPr>
  </w:style>
  <w:style w:type="character" w:customStyle="1" w:styleId="AlntChar">
    <w:name w:val="Alıntı Char"/>
    <w:link w:val="Alnt"/>
    <w:uiPriority w:val="29"/>
    <w:qFormat/>
    <w:rPr>
      <w:i/>
    </w:rPr>
  </w:style>
  <w:style w:type="character" w:customStyle="1" w:styleId="GlAlntChar">
    <w:name w:val="Güçlü Alıntı Char"/>
    <w:link w:val="GlAlnt"/>
    <w:uiPriority w:val="30"/>
    <w:qFormat/>
    <w:rPr>
      <w:i/>
    </w:rPr>
  </w:style>
  <w:style w:type="character" w:customStyle="1" w:styleId="HeaderChar">
    <w:name w:val="Header Char"/>
    <w:basedOn w:val="VarsaylanParagrafYazTipi"/>
    <w:uiPriority w:val="99"/>
    <w:qFormat/>
  </w:style>
  <w:style w:type="character" w:customStyle="1" w:styleId="FooterChar">
    <w:name w:val="Footer Char"/>
    <w:basedOn w:val="VarsaylanParagrafYazTipi"/>
    <w:uiPriority w:val="99"/>
    <w:qFormat/>
  </w:style>
  <w:style w:type="character" w:customStyle="1" w:styleId="DipnotMetniChar">
    <w:name w:val="Dipnot Metni Char"/>
    <w:link w:val="DipnotMetni"/>
    <w:uiPriority w:val="99"/>
    <w:qFormat/>
    <w:rPr>
      <w:sz w:val="18"/>
    </w:rPr>
  </w:style>
  <w:style w:type="character" w:customStyle="1" w:styleId="FootnoteCharacters">
    <w:name w:val="Footnote Characters"/>
    <w:basedOn w:val="VarsaylanParagrafYazTipi"/>
    <w:uiPriority w:val="99"/>
    <w:unhideWhenUsed/>
    <w:qFormat/>
    <w:rPr>
      <w:vertAlign w:val="superscript"/>
    </w:rPr>
  </w:style>
  <w:style w:type="character" w:customStyle="1" w:styleId="FootnoteAnchor">
    <w:name w:val="Footnote Anchor"/>
    <w:rPr>
      <w:vertAlign w:val="superscript"/>
    </w:rPr>
  </w:style>
  <w:style w:type="character" w:customStyle="1" w:styleId="GvdeMetniGirintisiChar">
    <w:name w:val="Gövde Metni Girintisi Char"/>
    <w:basedOn w:val="VarsaylanParagrafYazTipi"/>
    <w:link w:val="GvdeMetniGirintisi"/>
    <w:qFormat/>
    <w:rPr>
      <w:rFonts w:ascii="Arial" w:eastAsia="Times New Roman" w:hAnsi="Arial" w:cs="Arial"/>
      <w:shd w:val="clear" w:color="auto" w:fill="FFFFFF"/>
    </w:rPr>
  </w:style>
  <w:style w:type="character" w:customStyle="1" w:styleId="stBilgiChar">
    <w:name w:val="Üst Bilgi Char"/>
    <w:basedOn w:val="VarsaylanParagrafYazTipi"/>
    <w:link w:val="stBilgi"/>
    <w:uiPriority w:val="99"/>
    <w:qFormat/>
    <w:rPr>
      <w:rFonts w:ascii="Times New Roman" w:eastAsia="Times New Roman" w:hAnsi="Times New Roman" w:cs="Times New Roman"/>
      <w:sz w:val="24"/>
      <w:szCs w:val="24"/>
    </w:rPr>
  </w:style>
  <w:style w:type="character" w:customStyle="1" w:styleId="Balk1Char">
    <w:name w:val="Başlık 1 Char"/>
    <w:basedOn w:val="VarsaylanParagrafYazTipi"/>
    <w:link w:val="Balk1"/>
    <w:qFormat/>
    <w:rPr>
      <w:rFonts w:eastAsia="Calibri Light" w:cs="Calibri Light"/>
      <w:b/>
      <w:sz w:val="24"/>
      <w:szCs w:val="32"/>
      <w:lang w:eastAsia="tr-TR"/>
    </w:rPr>
  </w:style>
  <w:style w:type="character" w:customStyle="1" w:styleId="Balk2Char">
    <w:name w:val="Başlık 2 Char"/>
    <w:basedOn w:val="VarsaylanParagrafYazTipi"/>
    <w:link w:val="Balk2"/>
    <w:qFormat/>
    <w:rPr>
      <w:rFonts w:eastAsia="Calibri Light" w:cs="Calibri Light"/>
      <w:sz w:val="24"/>
      <w:szCs w:val="26"/>
      <w:lang w:eastAsia="tr-TR"/>
    </w:rPr>
  </w:style>
  <w:style w:type="character" w:customStyle="1" w:styleId="Balk3Char">
    <w:name w:val="Başlık 3 Char"/>
    <w:basedOn w:val="VarsaylanParagrafYazTipi"/>
    <w:link w:val="Balk3"/>
    <w:qFormat/>
    <w:rPr>
      <w:rFonts w:eastAsia="Calibri Light" w:cs="Calibri Light"/>
      <w:sz w:val="24"/>
      <w:szCs w:val="24"/>
      <w:lang w:eastAsia="tr-TR"/>
    </w:rPr>
  </w:style>
  <w:style w:type="character" w:customStyle="1" w:styleId="Balk4Char">
    <w:name w:val="Başlık 4 Char"/>
    <w:basedOn w:val="VarsaylanParagrafYazTipi"/>
    <w:link w:val="Balk4"/>
    <w:qFormat/>
    <w:rPr>
      <w:rFonts w:ascii="Calibri Light" w:eastAsia="Calibri Light" w:hAnsi="Calibri Light" w:cs="Calibri Light"/>
      <w:i/>
      <w:iCs/>
      <w:color w:val="2E74B5" w:themeColor="accent1" w:themeShade="BF"/>
      <w:sz w:val="24"/>
      <w:szCs w:val="26"/>
      <w:lang w:eastAsia="tr-TR"/>
    </w:rPr>
  </w:style>
  <w:style w:type="character" w:customStyle="1" w:styleId="Balk5Char">
    <w:name w:val="Başlık 5 Char"/>
    <w:basedOn w:val="VarsaylanParagrafYazTipi"/>
    <w:link w:val="Balk5"/>
    <w:qFormat/>
    <w:rPr>
      <w:rFonts w:ascii="Calibri Light" w:eastAsia="Calibri Light" w:hAnsi="Calibri Light" w:cs="Calibri Light"/>
      <w:color w:val="2E74B5" w:themeColor="accent1" w:themeShade="BF"/>
      <w:sz w:val="24"/>
      <w:szCs w:val="24"/>
      <w:lang w:eastAsia="tr-TR"/>
    </w:rPr>
  </w:style>
  <w:style w:type="character" w:customStyle="1" w:styleId="Balk6Char">
    <w:name w:val="Başlık 6 Char"/>
    <w:basedOn w:val="VarsaylanParagrafYazTipi"/>
    <w:link w:val="Balk6"/>
    <w:qFormat/>
    <w:rPr>
      <w:rFonts w:ascii="Calibri Light" w:eastAsia="Calibri Light" w:hAnsi="Calibri Light" w:cs="Calibri Light"/>
      <w:color w:val="1F4D78" w:themeColor="accent1" w:themeShade="7F"/>
      <w:sz w:val="24"/>
      <w:szCs w:val="24"/>
      <w:lang w:eastAsia="tr-TR"/>
    </w:rPr>
  </w:style>
  <w:style w:type="character" w:customStyle="1" w:styleId="Balk7Char">
    <w:name w:val="Başlık 7 Char"/>
    <w:basedOn w:val="VarsaylanParagrafYazTipi"/>
    <w:link w:val="Balk7"/>
    <w:qFormat/>
    <w:rPr>
      <w:rFonts w:ascii="Calibri Light" w:eastAsia="Calibri Light" w:hAnsi="Calibri Light" w:cs="Calibri Light"/>
      <w:i/>
      <w:iCs/>
      <w:color w:val="1F4D78" w:themeColor="accent1" w:themeShade="7F"/>
      <w:sz w:val="24"/>
      <w:szCs w:val="24"/>
      <w:lang w:eastAsia="tr-TR"/>
    </w:rPr>
  </w:style>
  <w:style w:type="character" w:customStyle="1" w:styleId="Balk8Char">
    <w:name w:val="Başlık 8 Char"/>
    <w:basedOn w:val="VarsaylanParagrafYazTipi"/>
    <w:link w:val="Balk8"/>
    <w:qFormat/>
    <w:rPr>
      <w:rFonts w:ascii="Calibri Light" w:eastAsia="Calibri Light" w:hAnsi="Calibri Light" w:cs="Calibri Light"/>
      <w:color w:val="272727" w:themeColor="text1" w:themeTint="D8"/>
      <w:sz w:val="21"/>
      <w:szCs w:val="21"/>
      <w:lang w:eastAsia="tr-TR"/>
    </w:rPr>
  </w:style>
  <w:style w:type="character" w:customStyle="1" w:styleId="Balk9Char">
    <w:name w:val="Başlık 9 Char"/>
    <w:basedOn w:val="VarsaylanParagrafYazTipi"/>
    <w:link w:val="Balk9"/>
    <w:qFormat/>
    <w:rPr>
      <w:rFonts w:ascii="Calibri Light" w:eastAsia="Calibri Light" w:hAnsi="Calibri Light" w:cs="Calibri Light"/>
      <w:i/>
      <w:iCs/>
      <w:color w:val="272727" w:themeColor="text1" w:themeTint="D8"/>
      <w:sz w:val="21"/>
      <w:szCs w:val="21"/>
      <w:lang w:eastAsia="tr-TR"/>
    </w:rPr>
  </w:style>
  <w:style w:type="character" w:styleId="AklamaBavurusu">
    <w:name w:val="annotation reference"/>
    <w:basedOn w:val="VarsaylanParagrafYazTipi"/>
    <w:uiPriority w:val="99"/>
    <w:semiHidden/>
    <w:unhideWhenUsed/>
    <w:qFormat/>
    <w:rPr>
      <w:sz w:val="16"/>
      <w:szCs w:val="16"/>
    </w:rPr>
  </w:style>
  <w:style w:type="character" w:customStyle="1" w:styleId="AklamaMetniChar">
    <w:name w:val="Açıklama Metni Char"/>
    <w:basedOn w:val="VarsaylanParagrafYazTipi"/>
    <w:link w:val="AklamaMetni"/>
    <w:uiPriority w:val="99"/>
    <w:semiHidden/>
    <w:qFormat/>
    <w:rPr>
      <w:rFonts w:ascii="Times New Roman" w:eastAsia="Times New Roman" w:hAnsi="Times New Roman" w:cs="Times New Roman"/>
      <w:sz w:val="20"/>
      <w:szCs w:val="20"/>
      <w:lang w:eastAsia="tr-TR"/>
    </w:rPr>
  </w:style>
  <w:style w:type="character" w:customStyle="1" w:styleId="AklamaKonusuChar">
    <w:name w:val="Açıklama Konusu Char"/>
    <w:basedOn w:val="AklamaMetniChar"/>
    <w:link w:val="AklamaKonusu"/>
    <w:uiPriority w:val="99"/>
    <w:semiHidden/>
    <w:qFormat/>
    <w:rPr>
      <w:rFonts w:ascii="Times New Roman" w:eastAsia="Times New Roman" w:hAnsi="Times New Roman" w:cs="Times New Roman"/>
      <w:b/>
      <w:bCs/>
      <w:sz w:val="20"/>
      <w:szCs w:val="20"/>
      <w:lang w:eastAsia="tr-TR"/>
    </w:rPr>
  </w:style>
  <w:style w:type="character" w:customStyle="1" w:styleId="BalonMetniChar">
    <w:name w:val="Balon Metni Char"/>
    <w:basedOn w:val="VarsaylanParagrafYazTipi"/>
    <w:link w:val="BalonMetni"/>
    <w:uiPriority w:val="99"/>
    <w:semiHidden/>
    <w:qFormat/>
    <w:rPr>
      <w:rFonts w:ascii="Segoe UI" w:eastAsia="Times New Roman" w:hAnsi="Segoe UI" w:cs="Segoe UI"/>
      <w:sz w:val="18"/>
      <w:szCs w:val="18"/>
      <w:lang w:eastAsia="tr-TR"/>
    </w:rPr>
  </w:style>
  <w:style w:type="character" w:customStyle="1" w:styleId="KonuBalChar">
    <w:name w:val="Konu Başlığı Char"/>
    <w:basedOn w:val="VarsaylanParagrafYazTipi"/>
    <w:link w:val="KonuBal"/>
    <w:uiPriority w:val="10"/>
    <w:qFormat/>
    <w:rPr>
      <w:rFonts w:ascii="Calibri" w:eastAsia="Calibri Light" w:hAnsi="Calibri" w:cs="Calibri Light"/>
      <w:b/>
      <w:spacing w:val="-7"/>
      <w:sz w:val="24"/>
      <w:szCs w:val="56"/>
      <w:lang w:eastAsia="tr-TR"/>
    </w:rPr>
  </w:style>
  <w:style w:type="character" w:styleId="Kpr">
    <w:name w:val="Hyperlink"/>
    <w:basedOn w:val="VarsaylanParagrafYazTipi"/>
    <w:uiPriority w:val="99"/>
    <w:unhideWhenUsed/>
    <w:rPr>
      <w:color w:val="0563C1" w:themeColor="hyperlink"/>
      <w:u w:val="single"/>
    </w:rPr>
  </w:style>
  <w:style w:type="character" w:customStyle="1" w:styleId="AltBilgiChar">
    <w:name w:val="Alt Bilgi Char"/>
    <w:basedOn w:val="VarsaylanParagrafYazTipi"/>
    <w:link w:val="AltBilgi"/>
    <w:uiPriority w:val="99"/>
    <w:qFormat/>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qFormat/>
    <w:rPr>
      <w:rFonts w:ascii="Times New Roman" w:eastAsia="Times New Roman" w:hAnsi="Times New Roman" w:cs="Times New Roman"/>
      <w:sz w:val="24"/>
      <w:szCs w:val="24"/>
      <w:lang w:eastAsia="tr-TR"/>
    </w:rPr>
  </w:style>
  <w:style w:type="character" w:customStyle="1" w:styleId="IndexLink">
    <w:name w:val="Index Link"/>
    <w:qFormat/>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link w:val="GvdeMetniChar"/>
    <w:uiPriority w:val="99"/>
    <w:semiHidden/>
    <w:unhideWhenUsed/>
    <w:pPr>
      <w:spacing w:after="120"/>
    </w:pPr>
  </w:style>
  <w:style w:type="paragraph" w:styleId="Liste">
    <w:name w:val="List"/>
    <w:basedOn w:val="GvdeMetni"/>
    <w:rPr>
      <w:rFonts w:cs="Lohit Devanagari"/>
    </w:rPr>
  </w:style>
  <w:style w:type="paragraph" w:styleId="ResimYazs">
    <w:name w:val="caption"/>
    <w:basedOn w:val="Normal"/>
    <w:qFormat/>
    <w:pPr>
      <w:spacing w:before="120" w:after="120"/>
    </w:pPr>
    <w:rPr>
      <w:rFonts w:cs="Lohit Devanagari"/>
      <w:i/>
      <w:iCs/>
    </w:rPr>
  </w:style>
  <w:style w:type="paragraph" w:customStyle="1" w:styleId="Index">
    <w:name w:val="Index"/>
    <w:basedOn w:val="Normal"/>
    <w:qFormat/>
    <w:rPr>
      <w:rFonts w:cs="Lohit Devanagari"/>
    </w:rPr>
  </w:style>
  <w:style w:type="paragraph" w:styleId="Altyaz">
    <w:name w:val="Subtitle"/>
    <w:basedOn w:val="Normal"/>
    <w:next w:val="Normal"/>
    <w:link w:val="AltyazChar"/>
    <w:uiPriority w:val="11"/>
    <w:qFormat/>
    <w:pPr>
      <w:spacing w:before="200" w:after="200"/>
    </w:pPr>
  </w:style>
  <w:style w:type="paragraph" w:styleId="Alnt">
    <w:name w:val="Quote"/>
    <w:basedOn w:val="Normal"/>
    <w:next w:val="Normal"/>
    <w:link w:val="AlntChar"/>
    <w:uiPriority w:val="29"/>
    <w:qFormat/>
    <w:pPr>
      <w:ind w:left="720" w:right="720"/>
    </w:pPr>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DipnotMetni">
    <w:name w:val="footnote text"/>
    <w:basedOn w:val="Normal"/>
    <w:link w:val="DipnotMetniChar"/>
    <w:uiPriority w:val="99"/>
    <w:semiHidden/>
    <w:unhideWhenUsed/>
    <w:pPr>
      <w:spacing w:after="40"/>
    </w:pPr>
    <w:rPr>
      <w:sz w:val="18"/>
    </w:r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GvdeMetniGirintisi">
    <w:name w:val="Body Text Indent"/>
    <w:basedOn w:val="Normal"/>
    <w:link w:val="GvdeMetniGirintisiChar"/>
    <w:pPr>
      <w:shd w:val="clear" w:color="auto" w:fill="FFFFFF"/>
      <w:spacing w:before="254" w:line="254" w:lineRule="exact"/>
      <w:ind w:left="106"/>
      <w:jc w:val="both"/>
    </w:pPr>
    <w:rPr>
      <w:rFonts w:ascii="Arial" w:hAnsi="Arial" w:cs="Arial"/>
      <w:sz w:val="22"/>
      <w:szCs w:val="22"/>
      <w:lang w:eastAsia="en-US"/>
    </w:rPr>
  </w:style>
  <w:style w:type="paragraph" w:customStyle="1" w:styleId="HeaderandFooter">
    <w:name w:val="Header and Footer"/>
    <w:basedOn w:val="Normal"/>
    <w:qFormat/>
  </w:style>
  <w:style w:type="paragraph" w:styleId="stBilgi">
    <w:name w:val="header"/>
    <w:basedOn w:val="Normal"/>
    <w:link w:val="stBilgiChar"/>
    <w:uiPriority w:val="99"/>
    <w:pPr>
      <w:tabs>
        <w:tab w:val="center" w:pos="4536"/>
        <w:tab w:val="right" w:pos="9072"/>
      </w:tabs>
    </w:pPr>
  </w:style>
  <w:style w:type="paragraph" w:styleId="AklamaMetni">
    <w:name w:val="annotation text"/>
    <w:basedOn w:val="Normal"/>
    <w:link w:val="AklamaMetniChar"/>
    <w:uiPriority w:val="99"/>
    <w:semiHidden/>
    <w:unhideWhenUsed/>
    <w:qFormat/>
    <w:rPr>
      <w:sz w:val="20"/>
      <w:szCs w:val="20"/>
    </w:rPr>
  </w:style>
  <w:style w:type="paragraph" w:styleId="AklamaKonusu">
    <w:name w:val="annotation subject"/>
    <w:basedOn w:val="AklamaMetni"/>
    <w:next w:val="AklamaMetni"/>
    <w:link w:val="AklamaKonusuChar"/>
    <w:uiPriority w:val="99"/>
    <w:semiHidden/>
    <w:unhideWhenUsed/>
    <w:qFormat/>
    <w:rPr>
      <w:b/>
      <w:bCs/>
    </w:rPr>
  </w:style>
  <w:style w:type="paragraph" w:styleId="BalonMetni">
    <w:name w:val="Balloon Text"/>
    <w:basedOn w:val="Normal"/>
    <w:link w:val="BalonMetniChar"/>
    <w:uiPriority w:val="99"/>
    <w:semiHidden/>
    <w:unhideWhenUsed/>
    <w:qFormat/>
    <w:rPr>
      <w:rFonts w:ascii="Segoe UI" w:hAnsi="Segoe UI" w:cs="Segoe UI"/>
      <w:sz w:val="18"/>
      <w:szCs w:val="18"/>
    </w:rPr>
  </w:style>
  <w:style w:type="paragraph" w:styleId="AralkYok">
    <w:name w:val="No Spacing"/>
    <w:uiPriority w:val="1"/>
    <w:qFormat/>
    <w:pPr>
      <w:spacing w:line="360" w:lineRule="auto"/>
      <w:jc w:val="both"/>
    </w:pPr>
    <w:rPr>
      <w:rFonts w:eastAsia="Times New Roman" w:cs="Times New Roman"/>
      <w:sz w:val="24"/>
      <w:szCs w:val="24"/>
      <w:lang w:eastAsia="tr-TR"/>
    </w:rPr>
  </w:style>
  <w:style w:type="paragraph" w:styleId="KonuBal">
    <w:name w:val="Title"/>
    <w:basedOn w:val="Normal"/>
    <w:next w:val="Normal"/>
    <w:link w:val="KonuBalChar"/>
    <w:uiPriority w:val="10"/>
    <w:qFormat/>
    <w:pPr>
      <w:spacing w:after="120"/>
      <w:contextualSpacing/>
    </w:pPr>
    <w:rPr>
      <w:rFonts w:ascii="Calibri" w:eastAsia="Calibri Light" w:hAnsi="Calibri" w:cs="Calibri Light"/>
      <w:b/>
      <w:spacing w:val="-7"/>
      <w:szCs w:val="56"/>
    </w:rPr>
  </w:style>
  <w:style w:type="paragraph" w:styleId="AltBilgi">
    <w:name w:val="footer"/>
    <w:basedOn w:val="Normal"/>
    <w:link w:val="AltBilgiChar"/>
    <w:uiPriority w:val="99"/>
    <w:pPr>
      <w:tabs>
        <w:tab w:val="center" w:pos="4536"/>
        <w:tab w:val="right" w:pos="9072"/>
      </w:tabs>
    </w:pPr>
  </w:style>
  <w:style w:type="paragraph" w:styleId="Dzeltme">
    <w:name w:val="Revision"/>
    <w:uiPriority w:val="99"/>
    <w:semiHidden/>
    <w:qFormat/>
    <w:rPr>
      <w:sz w:val="24"/>
    </w:rPr>
  </w:style>
  <w:style w:type="paragraph" w:styleId="ListeParagraf">
    <w:name w:val="List Paragraph"/>
    <w:basedOn w:val="Normal"/>
    <w:uiPriority w:val="34"/>
    <w:qFormat/>
    <w:pPr>
      <w:widowControl w:val="0"/>
      <w:spacing w:before="121"/>
      <w:ind w:left="838" w:hanging="357"/>
    </w:pPr>
    <w:rPr>
      <w:rFonts w:ascii="Calibri" w:eastAsia="Calibri" w:hAnsi="Calibri" w:cs="Calibri"/>
      <w:sz w:val="22"/>
      <w:szCs w:val="22"/>
      <w:lang w:val="en-US" w:eastAsia="en-US" w:bidi="en-US"/>
    </w:rPr>
  </w:style>
  <w:style w:type="paragraph" w:customStyle="1" w:styleId="TableParagraph">
    <w:name w:val="Table Paragraph"/>
    <w:basedOn w:val="Normal"/>
    <w:uiPriority w:val="1"/>
    <w:qFormat/>
    <w:pPr>
      <w:widowControl w:val="0"/>
    </w:pPr>
    <w:rPr>
      <w:rFonts w:ascii="Calibri" w:eastAsia="Calibri" w:hAnsi="Calibri" w:cs="Calibri"/>
      <w:sz w:val="22"/>
      <w:szCs w:val="22"/>
      <w:lang w:val="en-US" w:eastAsia="en-US" w:bidi="en-US"/>
    </w:rPr>
  </w:style>
  <w:style w:type="paragraph" w:styleId="TBal">
    <w:name w:val="TOC Heading"/>
    <w:basedOn w:val="Balk1"/>
    <w:next w:val="Normal"/>
    <w:uiPriority w:val="39"/>
    <w:unhideWhenUsed/>
    <w:qFormat/>
    <w:pPr>
      <w:numPr>
        <w:numId w:val="0"/>
      </w:numPr>
      <w:spacing w:before="0" w:after="240" w:line="259" w:lineRule="auto"/>
    </w:pPr>
  </w:style>
  <w:style w:type="paragraph" w:styleId="T1">
    <w:name w:val="toc 1"/>
    <w:basedOn w:val="Normal"/>
    <w:next w:val="Normal"/>
    <w:uiPriority w:val="39"/>
    <w:unhideWhenUsed/>
    <w:pPr>
      <w:spacing w:after="100"/>
    </w:pPr>
    <w:rPr>
      <w:rFonts w:ascii="Calibri" w:hAnsi="Calibri"/>
    </w:rPr>
  </w:style>
  <w:style w:type="paragraph" w:styleId="T2">
    <w:name w:val="toc 2"/>
    <w:basedOn w:val="Normal"/>
    <w:next w:val="Normal"/>
    <w:uiPriority w:val="39"/>
    <w:unhideWhenUsed/>
    <w:pPr>
      <w:spacing w:after="100"/>
      <w:ind w:left="240"/>
    </w:pPr>
  </w:style>
  <w:style w:type="paragraph" w:styleId="T3">
    <w:name w:val="toc 3"/>
    <w:basedOn w:val="Normal"/>
    <w:next w:val="Normal"/>
    <w:uiPriority w:val="39"/>
    <w:unhideWhenUsed/>
    <w:pPr>
      <w:spacing w:after="100"/>
      <w:ind w:left="480"/>
    </w:pPr>
  </w:style>
  <w:style w:type="paragraph" w:styleId="NormalWeb">
    <w:name w:val="Normal (Web)"/>
    <w:basedOn w:val="Normal"/>
    <w:uiPriority w:val="99"/>
    <w:semiHidden/>
    <w:unhideWhenUsed/>
    <w:qFormat/>
    <w:pPr>
      <w:spacing w:beforeAutospacing="1" w:afterAutospacing="1"/>
    </w:pPr>
  </w:style>
  <w:style w:type="table" w:customStyle="1" w:styleId="Lined">
    <w:name w:val="Lined"/>
    <w:basedOn w:val="NormalTablo"/>
    <w:uiPriority w:val="99"/>
    <w:rPr>
      <w:color w:val="404040"/>
      <w:szCs w:val="20"/>
      <w:lang w:eastAsia="tr-T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alTablo"/>
    <w:uiPriority w:val="99"/>
    <w:rPr>
      <w:color w:val="404040"/>
      <w:szCs w:val="20"/>
      <w:lang w:eastAsia="tr-T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alTablo"/>
    <w:uiPriority w:val="99"/>
    <w:rPr>
      <w:color w:val="404040"/>
      <w:szCs w:val="20"/>
      <w:lang w:eastAsia="tr-T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alTablo"/>
    <w:uiPriority w:val="99"/>
    <w:rPr>
      <w:color w:val="404040"/>
      <w:szCs w:val="20"/>
      <w:lang w:eastAsia="tr-T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alTablo"/>
    <w:uiPriority w:val="99"/>
    <w:rPr>
      <w:color w:val="404040"/>
      <w:szCs w:val="20"/>
      <w:lang w:eastAsia="tr-T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alTablo"/>
    <w:uiPriority w:val="99"/>
    <w:rPr>
      <w:color w:val="404040"/>
      <w:szCs w:val="20"/>
      <w:lang w:eastAsia="tr-T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alTablo"/>
    <w:uiPriority w:val="99"/>
    <w:rPr>
      <w:color w:val="404040"/>
      <w:szCs w:val="20"/>
      <w:lang w:eastAsia="tr-T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alTablo"/>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Tablo"/>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Tablo"/>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Tablo"/>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Tablo"/>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Tablo"/>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Tablo"/>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Tablo"/>
    <w:uiPriority w:val="99"/>
    <w:rPr>
      <w:color w:val="404040"/>
      <w:szCs w:val="20"/>
      <w:lang w:eastAsia="tr-T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alTablo"/>
    <w:uiPriority w:val="99"/>
    <w:rPr>
      <w:color w:val="404040"/>
      <w:szCs w:val="20"/>
      <w:lang w:eastAsia="tr-T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alTablo"/>
    <w:uiPriority w:val="99"/>
    <w:rPr>
      <w:color w:val="404040"/>
      <w:szCs w:val="20"/>
      <w:lang w:eastAsia="tr-T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alTablo"/>
    <w:uiPriority w:val="99"/>
    <w:rPr>
      <w:color w:val="404040"/>
      <w:szCs w:val="20"/>
      <w:lang w:eastAsia="tr-T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alTablo"/>
    <w:uiPriority w:val="99"/>
    <w:rPr>
      <w:color w:val="404040"/>
      <w:szCs w:val="20"/>
      <w:lang w:eastAsia="tr-T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alTablo"/>
    <w:uiPriority w:val="99"/>
    <w:rPr>
      <w:color w:val="404040"/>
      <w:szCs w:val="20"/>
      <w:lang w:eastAsia="tr-T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alTablo"/>
    <w:uiPriority w:val="99"/>
    <w:rPr>
      <w:color w:val="404040"/>
      <w:szCs w:val="20"/>
      <w:lang w:eastAsia="tr-T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styleId="TabloKlavuzu">
    <w:name w:val="Table Grid"/>
    <w:basedOn w:val="NormalTablo"/>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bitak.bilgem@tubitak.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19</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Bilal KILIÇ (BILGEM)</cp:lastModifiedBy>
  <cp:revision>22</cp:revision>
  <dcterms:created xsi:type="dcterms:W3CDTF">2023-04-10T10:32:00Z</dcterms:created>
  <dcterms:modified xsi:type="dcterms:W3CDTF">2024-06-07T05:59:00Z</dcterms:modified>
</cp:coreProperties>
</file>